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A5E6" w14:textId="77777777" w:rsidR="00641C96" w:rsidRPr="00B73009" w:rsidRDefault="00641C96" w:rsidP="00641C96">
      <w:pPr>
        <w:rPr>
          <w:b/>
          <w:sz w:val="32"/>
        </w:rPr>
      </w:pPr>
      <w:r w:rsidRPr="00B73009">
        <w:rPr>
          <w:b/>
          <w:sz w:val="32"/>
        </w:rPr>
        <w:t>Pécsi Tudományegyetem</w:t>
      </w:r>
    </w:p>
    <w:p w14:paraId="7E353654" w14:textId="77777777" w:rsidR="00641C96" w:rsidRPr="00B73009" w:rsidRDefault="00641C96" w:rsidP="00641C96">
      <w:pPr>
        <w:rPr>
          <w:b/>
          <w:sz w:val="32"/>
        </w:rPr>
      </w:pPr>
      <w:r w:rsidRPr="00B73009">
        <w:rPr>
          <w:b/>
          <w:sz w:val="32"/>
        </w:rPr>
        <w:t>Közgazdaságtudományi Kar</w:t>
      </w:r>
    </w:p>
    <w:p w14:paraId="5A72232F" w14:textId="77777777" w:rsidR="00641C96" w:rsidRDefault="00641C96" w:rsidP="00641C96">
      <w:pPr>
        <w:spacing w:after="160" w:line="259" w:lineRule="auto"/>
        <w:jc w:val="left"/>
        <w:rPr>
          <w:b/>
          <w:sz w:val="32"/>
        </w:rPr>
      </w:pPr>
    </w:p>
    <w:p w14:paraId="67BCA6DA" w14:textId="77777777" w:rsidR="00641C96" w:rsidRDefault="00641C96" w:rsidP="00641C96">
      <w:pPr>
        <w:spacing w:after="160" w:line="259" w:lineRule="auto"/>
        <w:jc w:val="left"/>
        <w:rPr>
          <w:b/>
          <w:sz w:val="32"/>
        </w:rPr>
      </w:pPr>
    </w:p>
    <w:p w14:paraId="4B59DECC" w14:textId="77777777" w:rsidR="00641C96" w:rsidRDefault="00641C96" w:rsidP="00641C96">
      <w:pPr>
        <w:spacing w:after="160" w:line="259" w:lineRule="auto"/>
        <w:jc w:val="left"/>
        <w:rPr>
          <w:b/>
          <w:sz w:val="32"/>
        </w:rPr>
      </w:pPr>
    </w:p>
    <w:p w14:paraId="51C51DA3" w14:textId="77777777" w:rsidR="00641C96" w:rsidRPr="008574F3" w:rsidRDefault="008574F3" w:rsidP="008574F3">
      <w:pPr>
        <w:spacing w:after="160" w:line="259" w:lineRule="auto"/>
        <w:jc w:val="center"/>
        <w:rPr>
          <w:b/>
          <w:color w:val="FF0000"/>
          <w:sz w:val="32"/>
        </w:rPr>
      </w:pPr>
      <w:r w:rsidRPr="008574F3">
        <w:rPr>
          <w:b/>
          <w:color w:val="FF0000"/>
          <w:sz w:val="32"/>
        </w:rPr>
        <w:t>EZ A BORÍTÓ!</w:t>
      </w:r>
    </w:p>
    <w:p w14:paraId="120ED4C7" w14:textId="77777777" w:rsidR="00641C96" w:rsidRDefault="00641C96" w:rsidP="00641C96">
      <w:pPr>
        <w:spacing w:after="160" w:line="259" w:lineRule="auto"/>
        <w:jc w:val="left"/>
        <w:rPr>
          <w:b/>
          <w:sz w:val="32"/>
        </w:rPr>
      </w:pPr>
    </w:p>
    <w:p w14:paraId="5E05929C" w14:textId="77777777" w:rsidR="00641C96" w:rsidRDefault="00641C96" w:rsidP="00641C96">
      <w:pPr>
        <w:spacing w:after="160" w:line="259" w:lineRule="auto"/>
        <w:jc w:val="left"/>
        <w:rPr>
          <w:b/>
          <w:sz w:val="32"/>
        </w:rPr>
      </w:pPr>
    </w:p>
    <w:p w14:paraId="16D64CFB" w14:textId="77777777" w:rsidR="00641C96" w:rsidRDefault="00641C96" w:rsidP="00641C96">
      <w:pPr>
        <w:spacing w:after="160" w:line="259" w:lineRule="auto"/>
        <w:jc w:val="left"/>
        <w:rPr>
          <w:b/>
          <w:sz w:val="32"/>
        </w:rPr>
      </w:pPr>
    </w:p>
    <w:p w14:paraId="3653F8A6" w14:textId="77777777" w:rsidR="00641C96" w:rsidRPr="00ED26FB" w:rsidRDefault="00641C96" w:rsidP="00641C96">
      <w:pPr>
        <w:spacing w:after="160" w:line="259" w:lineRule="auto"/>
        <w:jc w:val="center"/>
        <w:rPr>
          <w:b/>
          <w:sz w:val="72"/>
        </w:rPr>
      </w:pPr>
      <w:r w:rsidRPr="00ED26FB">
        <w:rPr>
          <w:b/>
          <w:sz w:val="72"/>
        </w:rPr>
        <w:t>SZAKDOLGOZAT</w:t>
      </w:r>
    </w:p>
    <w:p w14:paraId="4E76CC60" w14:textId="77777777" w:rsidR="00641C96" w:rsidRDefault="00641C96" w:rsidP="00641C96">
      <w:pPr>
        <w:spacing w:after="160" w:line="259" w:lineRule="auto"/>
        <w:jc w:val="left"/>
        <w:rPr>
          <w:b/>
          <w:sz w:val="32"/>
        </w:rPr>
      </w:pPr>
    </w:p>
    <w:p w14:paraId="3E8B5112" w14:textId="77777777" w:rsidR="00641C96" w:rsidRDefault="00641C96" w:rsidP="00641C96">
      <w:pPr>
        <w:spacing w:after="160" w:line="259" w:lineRule="auto"/>
        <w:jc w:val="left"/>
        <w:rPr>
          <w:b/>
          <w:sz w:val="32"/>
        </w:rPr>
      </w:pPr>
    </w:p>
    <w:p w14:paraId="01B20359" w14:textId="77777777" w:rsidR="00641C96" w:rsidRDefault="00641C96" w:rsidP="00641C96">
      <w:pPr>
        <w:spacing w:after="160" w:line="259" w:lineRule="auto"/>
        <w:jc w:val="left"/>
        <w:rPr>
          <w:b/>
          <w:sz w:val="32"/>
        </w:rPr>
      </w:pPr>
    </w:p>
    <w:p w14:paraId="25371EB6" w14:textId="77777777" w:rsidR="00641C96" w:rsidRDefault="00641C96" w:rsidP="00641C96">
      <w:pPr>
        <w:spacing w:after="160" w:line="259" w:lineRule="auto"/>
        <w:jc w:val="left"/>
        <w:rPr>
          <w:b/>
          <w:sz w:val="32"/>
        </w:rPr>
      </w:pPr>
    </w:p>
    <w:p w14:paraId="4EA1FA7E" w14:textId="77777777" w:rsidR="00641C96" w:rsidRPr="008A72A6" w:rsidRDefault="00641C96" w:rsidP="008A72A6">
      <w:pPr>
        <w:spacing w:before="480"/>
        <w:jc w:val="right"/>
        <w:rPr>
          <w:b/>
          <w:sz w:val="56"/>
        </w:rPr>
      </w:pPr>
      <w:r w:rsidRPr="008A72A6">
        <w:rPr>
          <w:b/>
          <w:sz w:val="56"/>
        </w:rPr>
        <w:t>NÉV</w:t>
      </w:r>
    </w:p>
    <w:p w14:paraId="3713A477" w14:textId="77777777" w:rsidR="00641C96" w:rsidRDefault="00641C96" w:rsidP="00641C96">
      <w:pPr>
        <w:spacing w:after="160" w:line="259" w:lineRule="auto"/>
        <w:jc w:val="left"/>
        <w:rPr>
          <w:b/>
          <w:sz w:val="32"/>
        </w:rPr>
      </w:pPr>
    </w:p>
    <w:p w14:paraId="07994A44" w14:textId="77777777" w:rsidR="00641C96" w:rsidRDefault="00641C96" w:rsidP="00641C96">
      <w:pPr>
        <w:spacing w:after="160" w:line="259" w:lineRule="auto"/>
        <w:jc w:val="left"/>
        <w:rPr>
          <w:b/>
          <w:sz w:val="32"/>
        </w:rPr>
      </w:pPr>
    </w:p>
    <w:p w14:paraId="1EC2CECC" w14:textId="77777777" w:rsidR="00641C96" w:rsidRDefault="00641C96" w:rsidP="00641C96">
      <w:pPr>
        <w:spacing w:after="160" w:line="259" w:lineRule="auto"/>
        <w:jc w:val="left"/>
        <w:rPr>
          <w:b/>
          <w:sz w:val="32"/>
        </w:rPr>
      </w:pPr>
    </w:p>
    <w:p w14:paraId="32843583" w14:textId="77777777" w:rsidR="00641C96" w:rsidRDefault="00641C96" w:rsidP="00641C96">
      <w:pPr>
        <w:spacing w:after="160" w:line="259" w:lineRule="auto"/>
        <w:jc w:val="left"/>
        <w:rPr>
          <w:b/>
          <w:sz w:val="32"/>
        </w:rPr>
      </w:pPr>
    </w:p>
    <w:p w14:paraId="1505AE6C" w14:textId="77777777" w:rsidR="00641C96" w:rsidRDefault="00641C96" w:rsidP="00641C96">
      <w:pPr>
        <w:tabs>
          <w:tab w:val="left" w:pos="7245"/>
        </w:tabs>
        <w:spacing w:after="160" w:line="259" w:lineRule="auto"/>
        <w:jc w:val="left"/>
        <w:rPr>
          <w:b/>
          <w:sz w:val="32"/>
        </w:rPr>
      </w:pPr>
      <w:r>
        <w:rPr>
          <w:b/>
          <w:sz w:val="32"/>
        </w:rPr>
        <w:tab/>
      </w:r>
    </w:p>
    <w:p w14:paraId="160111D2" w14:textId="77777777" w:rsidR="00641C96" w:rsidRDefault="00641C96" w:rsidP="00641C96">
      <w:pPr>
        <w:spacing w:after="160" w:line="259" w:lineRule="auto"/>
        <w:jc w:val="center"/>
        <w:rPr>
          <w:b/>
          <w:sz w:val="32"/>
        </w:rPr>
      </w:pPr>
      <w:r w:rsidRPr="00B73009">
        <w:rPr>
          <w:sz w:val="48"/>
        </w:rPr>
        <w:t xml:space="preserve">Pécs, </w:t>
      </w:r>
      <w:proofErr w:type="gramStart"/>
      <w:r w:rsidRPr="00B73009">
        <w:rPr>
          <w:sz w:val="48"/>
        </w:rPr>
        <w:t>20</w:t>
      </w:r>
      <w:r>
        <w:rPr>
          <w:sz w:val="48"/>
        </w:rPr>
        <w:t>..</w:t>
      </w:r>
      <w:proofErr w:type="gramEnd"/>
      <w:r>
        <w:rPr>
          <w:b/>
          <w:sz w:val="32"/>
        </w:rPr>
        <w:br w:type="page"/>
      </w:r>
    </w:p>
    <w:p w14:paraId="42155BB0" w14:textId="77777777" w:rsidR="0003150B" w:rsidRPr="00B73009" w:rsidRDefault="009F658A" w:rsidP="00B73009">
      <w:pPr>
        <w:rPr>
          <w:b/>
          <w:sz w:val="32"/>
        </w:rPr>
      </w:pPr>
      <w:r w:rsidRPr="00B73009">
        <w:rPr>
          <w:b/>
          <w:sz w:val="32"/>
        </w:rPr>
        <w:lastRenderedPageBreak/>
        <w:t>Pécsi Tudományegyetem</w:t>
      </w:r>
    </w:p>
    <w:p w14:paraId="486B43D5" w14:textId="77777777" w:rsidR="009F658A" w:rsidRPr="00B73009" w:rsidRDefault="009F658A" w:rsidP="00B73009">
      <w:pPr>
        <w:rPr>
          <w:b/>
          <w:sz w:val="32"/>
        </w:rPr>
      </w:pPr>
      <w:r w:rsidRPr="00B73009">
        <w:rPr>
          <w:b/>
          <w:sz w:val="32"/>
        </w:rPr>
        <w:t>Közgazdaságtudományi Kar</w:t>
      </w:r>
    </w:p>
    <w:p w14:paraId="56161480" w14:textId="77777777" w:rsidR="009F658A" w:rsidRPr="00B73009" w:rsidRDefault="009F658A" w:rsidP="00B73009">
      <w:pPr>
        <w:rPr>
          <w:b/>
          <w:sz w:val="32"/>
        </w:rPr>
      </w:pPr>
      <w:r w:rsidRPr="00B73009">
        <w:rPr>
          <w:b/>
          <w:sz w:val="32"/>
        </w:rPr>
        <w:t>BA/BSc Szak megnevezése</w:t>
      </w:r>
    </w:p>
    <w:p w14:paraId="281D4F57" w14:textId="77777777" w:rsidR="009F658A" w:rsidRPr="00B73009" w:rsidRDefault="009F658A" w:rsidP="00B73009"/>
    <w:p w14:paraId="0779721C" w14:textId="77777777" w:rsidR="008574F3" w:rsidRPr="008574F3" w:rsidRDefault="008574F3" w:rsidP="008574F3">
      <w:pPr>
        <w:spacing w:after="160" w:line="259" w:lineRule="auto"/>
        <w:jc w:val="center"/>
        <w:rPr>
          <w:b/>
          <w:color w:val="FF0000"/>
          <w:sz w:val="32"/>
        </w:rPr>
      </w:pPr>
      <w:r w:rsidRPr="008574F3">
        <w:rPr>
          <w:b/>
          <w:color w:val="FF0000"/>
          <w:sz w:val="32"/>
        </w:rPr>
        <w:t xml:space="preserve">EZ A </w:t>
      </w:r>
      <w:r>
        <w:rPr>
          <w:b/>
          <w:color w:val="FF0000"/>
          <w:sz w:val="32"/>
        </w:rPr>
        <w:t>BELSŐ CÍMLAP</w:t>
      </w:r>
      <w:r w:rsidRPr="008574F3">
        <w:rPr>
          <w:b/>
          <w:color w:val="FF0000"/>
          <w:sz w:val="32"/>
        </w:rPr>
        <w:t>!</w:t>
      </w:r>
    </w:p>
    <w:p w14:paraId="591B43CF" w14:textId="77777777" w:rsidR="009F658A" w:rsidRPr="009F658A" w:rsidRDefault="009F658A" w:rsidP="00B73009"/>
    <w:p w14:paraId="0605396A" w14:textId="77777777" w:rsidR="009F658A" w:rsidRPr="00B73009" w:rsidRDefault="009F658A" w:rsidP="00B73009">
      <w:pPr>
        <w:jc w:val="center"/>
        <w:rPr>
          <w:b/>
          <w:sz w:val="72"/>
        </w:rPr>
      </w:pPr>
      <w:r w:rsidRPr="00B73009">
        <w:rPr>
          <w:b/>
          <w:sz w:val="72"/>
        </w:rPr>
        <w:t>A szakdolgozat címe</w:t>
      </w:r>
    </w:p>
    <w:p w14:paraId="1178497D" w14:textId="77777777" w:rsidR="009F658A" w:rsidRPr="00B73009" w:rsidRDefault="00B73009" w:rsidP="00B73009">
      <w:pPr>
        <w:spacing w:before="480"/>
        <w:jc w:val="center"/>
        <w:rPr>
          <w:b/>
          <w:i/>
          <w:sz w:val="72"/>
        </w:rPr>
      </w:pPr>
      <w:proofErr w:type="gramStart"/>
      <w:r w:rsidRPr="00B73009">
        <w:rPr>
          <w:b/>
          <w:i/>
          <w:sz w:val="72"/>
        </w:rPr>
        <w:t>NÉV</w:t>
      </w:r>
      <w:r w:rsidR="000E7F99">
        <w:rPr>
          <w:b/>
          <w:i/>
          <w:sz w:val="72"/>
        </w:rPr>
        <w:t>(</w:t>
      </w:r>
      <w:proofErr w:type="gramEnd"/>
      <w:r w:rsidR="000E7F99">
        <w:rPr>
          <w:b/>
          <w:i/>
          <w:sz w:val="72"/>
        </w:rPr>
        <w:t>Nagy betű)</w:t>
      </w:r>
    </w:p>
    <w:p w14:paraId="4EA7F9CE" w14:textId="77777777" w:rsidR="009F658A" w:rsidRPr="00B73009" w:rsidRDefault="009F658A" w:rsidP="00B73009">
      <w:pPr>
        <w:spacing w:before="1320"/>
        <w:jc w:val="right"/>
        <w:rPr>
          <w:sz w:val="32"/>
        </w:rPr>
      </w:pPr>
      <w:r w:rsidRPr="00B73009">
        <w:rPr>
          <w:sz w:val="32"/>
        </w:rPr>
        <w:t>NEPTUN kód</w:t>
      </w:r>
    </w:p>
    <w:p w14:paraId="1D2732EC" w14:textId="77777777" w:rsidR="009F658A" w:rsidRPr="00B73009" w:rsidRDefault="009F658A" w:rsidP="00B73009">
      <w:pPr>
        <w:jc w:val="right"/>
        <w:rPr>
          <w:sz w:val="32"/>
        </w:rPr>
      </w:pPr>
      <w:r w:rsidRPr="00B73009">
        <w:rPr>
          <w:sz w:val="32"/>
        </w:rPr>
        <w:t>Témavezető neve</w:t>
      </w:r>
      <w:r w:rsidR="00B73009">
        <w:rPr>
          <w:sz w:val="32"/>
        </w:rPr>
        <w:t>: Sipos Norbert</w:t>
      </w:r>
    </w:p>
    <w:p w14:paraId="03D94E78" w14:textId="77777777" w:rsidR="009F658A" w:rsidRPr="00B73009" w:rsidRDefault="00772B82" w:rsidP="00B73009">
      <w:pPr>
        <w:jc w:val="right"/>
        <w:rPr>
          <w:sz w:val="32"/>
        </w:rPr>
      </w:pPr>
      <w:r>
        <w:rPr>
          <w:sz w:val="32"/>
        </w:rPr>
        <w:t>Adjunktus</w:t>
      </w:r>
    </w:p>
    <w:p w14:paraId="42A4170D" w14:textId="77777777" w:rsidR="00B73009" w:rsidRDefault="00B73009" w:rsidP="00B73009">
      <w:pPr>
        <w:jc w:val="center"/>
        <w:rPr>
          <w:sz w:val="48"/>
        </w:rPr>
      </w:pPr>
    </w:p>
    <w:p w14:paraId="2C15362D" w14:textId="77777777" w:rsidR="00B73009" w:rsidRDefault="00B73009" w:rsidP="00B73009">
      <w:pPr>
        <w:jc w:val="center"/>
        <w:rPr>
          <w:sz w:val="48"/>
        </w:rPr>
      </w:pPr>
    </w:p>
    <w:p w14:paraId="44CC17C4" w14:textId="77777777" w:rsidR="00E15509" w:rsidRDefault="009F658A" w:rsidP="00930B79">
      <w:pPr>
        <w:jc w:val="center"/>
        <w:rPr>
          <w:sz w:val="48"/>
        </w:rPr>
        <w:sectPr w:rsidR="00E15509" w:rsidSect="00492E7B">
          <w:footerReference w:type="default" r:id="rId8"/>
          <w:pgSz w:w="11906" w:h="16838" w:code="9"/>
          <w:pgMar w:top="1418" w:right="1418" w:bottom="1418" w:left="1418" w:header="709" w:footer="709" w:gutter="284"/>
          <w:cols w:space="708"/>
          <w:titlePg/>
          <w:docGrid w:linePitch="360"/>
        </w:sectPr>
      </w:pPr>
      <w:r w:rsidRPr="00B73009">
        <w:rPr>
          <w:sz w:val="48"/>
        </w:rPr>
        <w:t xml:space="preserve">Pécs, </w:t>
      </w:r>
      <w:proofErr w:type="gramStart"/>
      <w:r w:rsidRPr="00B73009">
        <w:rPr>
          <w:sz w:val="48"/>
        </w:rPr>
        <w:t>20</w:t>
      </w:r>
      <w:r w:rsidR="00B73009">
        <w:rPr>
          <w:sz w:val="48"/>
        </w:rPr>
        <w:t>..</w:t>
      </w:r>
      <w:proofErr w:type="gramEnd"/>
    </w:p>
    <w:p w14:paraId="64B8959D" w14:textId="77777777" w:rsidR="00E15509" w:rsidRDefault="00AF6EEE" w:rsidP="00930B79">
      <w:pPr>
        <w:jc w:val="center"/>
        <w:rPr>
          <w:sz w:val="48"/>
        </w:rPr>
        <w:sectPr w:rsidR="00E15509" w:rsidSect="00930B79">
          <w:footerReference w:type="even" r:id="rId9"/>
          <w:footerReference w:type="default" r:id="rId10"/>
          <w:type w:val="evenPage"/>
          <w:pgSz w:w="11906" w:h="16838" w:code="9"/>
          <w:pgMar w:top="1418" w:right="1418" w:bottom="1418" w:left="1418" w:header="709" w:footer="709" w:gutter="284"/>
          <w:pgNumType w:fmt="upperRoman" w:start="1"/>
          <w:cols w:space="708"/>
          <w:docGrid w:linePitch="360"/>
        </w:sectPr>
      </w:pPr>
      <w:r>
        <w:rPr>
          <w:sz w:val="48"/>
        </w:rPr>
        <w:lastRenderedPageBreak/>
        <w:br w:type="page"/>
      </w:r>
    </w:p>
    <w:p w14:paraId="185098F4" w14:textId="77777777" w:rsidR="003C69BD" w:rsidRDefault="00B73009" w:rsidP="00BC3D3C">
      <w:pPr>
        <w:pStyle w:val="Cmsor4"/>
        <w:numPr>
          <w:ilvl w:val="0"/>
          <w:numId w:val="0"/>
        </w:numPr>
      </w:pPr>
      <w:r w:rsidRPr="00224852">
        <w:lastRenderedPageBreak/>
        <w:t>Tartalomjegyzék</w:t>
      </w:r>
    </w:p>
    <w:p w14:paraId="67089836" w14:textId="77777777" w:rsidR="003C69BD" w:rsidRPr="003C69BD" w:rsidRDefault="003C69BD" w:rsidP="003C69BD">
      <w:pPr>
        <w:pStyle w:val="Cmsor4"/>
        <w:spacing w:after="0" w:line="240" w:lineRule="auto"/>
        <w:rPr>
          <w:sz w:val="2"/>
        </w:rPr>
        <w:sectPr w:rsidR="003C69BD" w:rsidRPr="003C69BD" w:rsidSect="00E15509">
          <w:footerReference w:type="even" r:id="rId11"/>
          <w:type w:val="continuous"/>
          <w:pgSz w:w="11906" w:h="16838" w:code="9"/>
          <w:pgMar w:top="1418" w:right="1418" w:bottom="1418" w:left="1418" w:header="709" w:footer="709" w:gutter="284"/>
          <w:pgNumType w:fmt="upperRoman" w:start="1"/>
          <w:cols w:space="708"/>
          <w:docGrid w:linePitch="360"/>
        </w:sectPr>
      </w:pPr>
    </w:p>
    <w:p w14:paraId="4FC44C13" w14:textId="77777777" w:rsidR="002354B2" w:rsidRDefault="00FE2D10">
      <w:pPr>
        <w:pStyle w:val="TJ1"/>
        <w:tabs>
          <w:tab w:val="right" w:leader="dot" w:pos="8776"/>
        </w:tabs>
        <w:rPr>
          <w:rFonts w:asciiTheme="minorHAnsi" w:eastAsiaTheme="minorEastAsia" w:hAnsiTheme="minorHAnsi" w:cstheme="minorBidi"/>
          <w:noProof/>
          <w:sz w:val="22"/>
          <w:szCs w:val="22"/>
          <w:lang w:eastAsia="hu-HU"/>
        </w:rPr>
      </w:pPr>
      <w:r>
        <w:fldChar w:fldCharType="begin"/>
      </w:r>
      <w:r>
        <w:instrText xml:space="preserve"> TOC \o "1-3" \h \z \u </w:instrText>
      </w:r>
      <w:r>
        <w:fldChar w:fldCharType="separate"/>
      </w:r>
      <w:hyperlink w:anchor="_Toc3387039" w:history="1">
        <w:r w:rsidR="002354B2" w:rsidRPr="00834229">
          <w:rPr>
            <w:rStyle w:val="Hiperhivatkozs"/>
            <w:noProof/>
          </w:rPr>
          <w:t>Bevezetés</w:t>
        </w:r>
        <w:r w:rsidR="002354B2">
          <w:rPr>
            <w:noProof/>
            <w:webHidden/>
          </w:rPr>
          <w:tab/>
        </w:r>
        <w:r w:rsidR="002354B2">
          <w:rPr>
            <w:noProof/>
            <w:webHidden/>
          </w:rPr>
          <w:fldChar w:fldCharType="begin"/>
        </w:r>
        <w:r w:rsidR="002354B2">
          <w:rPr>
            <w:noProof/>
            <w:webHidden/>
          </w:rPr>
          <w:instrText xml:space="preserve"> PAGEREF _Toc3387039 \h </w:instrText>
        </w:r>
        <w:r w:rsidR="002354B2">
          <w:rPr>
            <w:noProof/>
            <w:webHidden/>
          </w:rPr>
        </w:r>
        <w:r w:rsidR="002354B2">
          <w:rPr>
            <w:noProof/>
            <w:webHidden/>
          </w:rPr>
          <w:fldChar w:fldCharType="separate"/>
        </w:r>
        <w:r w:rsidR="002354B2">
          <w:rPr>
            <w:noProof/>
            <w:webHidden/>
          </w:rPr>
          <w:t>1</w:t>
        </w:r>
        <w:r w:rsidR="002354B2">
          <w:rPr>
            <w:noProof/>
            <w:webHidden/>
          </w:rPr>
          <w:fldChar w:fldCharType="end"/>
        </w:r>
      </w:hyperlink>
    </w:p>
    <w:p w14:paraId="38A7436E" w14:textId="77777777" w:rsidR="002354B2" w:rsidRDefault="008B4905">
      <w:pPr>
        <w:pStyle w:val="TJ1"/>
        <w:tabs>
          <w:tab w:val="right" w:leader="dot" w:pos="8776"/>
        </w:tabs>
        <w:rPr>
          <w:rFonts w:asciiTheme="minorHAnsi" w:eastAsiaTheme="minorEastAsia" w:hAnsiTheme="minorHAnsi" w:cstheme="minorBidi"/>
          <w:noProof/>
          <w:sz w:val="22"/>
          <w:szCs w:val="22"/>
          <w:lang w:eastAsia="hu-HU"/>
        </w:rPr>
      </w:pPr>
      <w:hyperlink w:anchor="_Toc3387040" w:history="1">
        <w:r w:rsidR="002354B2" w:rsidRPr="00834229">
          <w:rPr>
            <w:rStyle w:val="Hiperhivatkozs"/>
            <w:noProof/>
          </w:rPr>
          <w:t>1. Első fejezet</w:t>
        </w:r>
        <w:r w:rsidR="002354B2">
          <w:rPr>
            <w:noProof/>
            <w:webHidden/>
          </w:rPr>
          <w:tab/>
        </w:r>
        <w:r w:rsidR="002354B2">
          <w:rPr>
            <w:noProof/>
            <w:webHidden/>
          </w:rPr>
          <w:fldChar w:fldCharType="begin"/>
        </w:r>
        <w:r w:rsidR="002354B2">
          <w:rPr>
            <w:noProof/>
            <w:webHidden/>
          </w:rPr>
          <w:instrText xml:space="preserve"> PAGEREF _Toc3387040 \h </w:instrText>
        </w:r>
        <w:r w:rsidR="002354B2">
          <w:rPr>
            <w:noProof/>
            <w:webHidden/>
          </w:rPr>
        </w:r>
        <w:r w:rsidR="002354B2">
          <w:rPr>
            <w:noProof/>
            <w:webHidden/>
          </w:rPr>
          <w:fldChar w:fldCharType="separate"/>
        </w:r>
        <w:r w:rsidR="002354B2">
          <w:rPr>
            <w:noProof/>
            <w:webHidden/>
          </w:rPr>
          <w:t>2</w:t>
        </w:r>
        <w:r w:rsidR="002354B2">
          <w:rPr>
            <w:noProof/>
            <w:webHidden/>
          </w:rPr>
          <w:fldChar w:fldCharType="end"/>
        </w:r>
      </w:hyperlink>
    </w:p>
    <w:p w14:paraId="03D2943A" w14:textId="77777777" w:rsidR="002354B2" w:rsidRDefault="008B4905">
      <w:pPr>
        <w:pStyle w:val="TJ2"/>
        <w:tabs>
          <w:tab w:val="right" w:leader="dot" w:pos="8776"/>
        </w:tabs>
        <w:rPr>
          <w:rFonts w:asciiTheme="minorHAnsi" w:eastAsiaTheme="minorEastAsia" w:hAnsiTheme="minorHAnsi" w:cstheme="minorBidi"/>
          <w:noProof/>
          <w:sz w:val="22"/>
          <w:szCs w:val="22"/>
          <w:lang w:eastAsia="hu-HU"/>
        </w:rPr>
      </w:pPr>
      <w:hyperlink w:anchor="_Toc3387041" w:history="1">
        <w:r w:rsidR="002354B2" w:rsidRPr="00834229">
          <w:rPr>
            <w:rStyle w:val="Hiperhivatkozs"/>
            <w:noProof/>
          </w:rPr>
          <w:t>1.1. Első alfejezet</w:t>
        </w:r>
        <w:r w:rsidR="002354B2">
          <w:rPr>
            <w:noProof/>
            <w:webHidden/>
          </w:rPr>
          <w:tab/>
        </w:r>
        <w:r w:rsidR="002354B2">
          <w:rPr>
            <w:noProof/>
            <w:webHidden/>
          </w:rPr>
          <w:fldChar w:fldCharType="begin"/>
        </w:r>
        <w:r w:rsidR="002354B2">
          <w:rPr>
            <w:noProof/>
            <w:webHidden/>
          </w:rPr>
          <w:instrText xml:space="preserve"> PAGEREF _Toc3387041 \h </w:instrText>
        </w:r>
        <w:r w:rsidR="002354B2">
          <w:rPr>
            <w:noProof/>
            <w:webHidden/>
          </w:rPr>
        </w:r>
        <w:r w:rsidR="002354B2">
          <w:rPr>
            <w:noProof/>
            <w:webHidden/>
          </w:rPr>
          <w:fldChar w:fldCharType="separate"/>
        </w:r>
        <w:r w:rsidR="002354B2">
          <w:rPr>
            <w:noProof/>
            <w:webHidden/>
          </w:rPr>
          <w:t>2</w:t>
        </w:r>
        <w:r w:rsidR="002354B2">
          <w:rPr>
            <w:noProof/>
            <w:webHidden/>
          </w:rPr>
          <w:fldChar w:fldCharType="end"/>
        </w:r>
      </w:hyperlink>
    </w:p>
    <w:p w14:paraId="408D3090" w14:textId="77777777" w:rsidR="002354B2" w:rsidRDefault="008B4905">
      <w:pPr>
        <w:pStyle w:val="TJ3"/>
        <w:tabs>
          <w:tab w:val="right" w:leader="dot" w:pos="8776"/>
        </w:tabs>
        <w:rPr>
          <w:rFonts w:asciiTheme="minorHAnsi" w:eastAsiaTheme="minorEastAsia" w:hAnsiTheme="minorHAnsi" w:cstheme="minorBidi"/>
          <w:noProof/>
          <w:sz w:val="22"/>
          <w:szCs w:val="22"/>
          <w:lang w:eastAsia="hu-HU"/>
        </w:rPr>
      </w:pPr>
      <w:hyperlink w:anchor="_Toc3387042" w:history="1">
        <w:r w:rsidR="002354B2" w:rsidRPr="00834229">
          <w:rPr>
            <w:rStyle w:val="Hiperhivatkozs"/>
            <w:noProof/>
          </w:rPr>
          <w:t>1.1.1. Első al-alfejezet</w:t>
        </w:r>
        <w:r w:rsidR="002354B2">
          <w:rPr>
            <w:noProof/>
            <w:webHidden/>
          </w:rPr>
          <w:tab/>
        </w:r>
        <w:r w:rsidR="002354B2">
          <w:rPr>
            <w:noProof/>
            <w:webHidden/>
          </w:rPr>
          <w:fldChar w:fldCharType="begin"/>
        </w:r>
        <w:r w:rsidR="002354B2">
          <w:rPr>
            <w:noProof/>
            <w:webHidden/>
          </w:rPr>
          <w:instrText xml:space="preserve"> PAGEREF _Toc3387042 \h </w:instrText>
        </w:r>
        <w:r w:rsidR="002354B2">
          <w:rPr>
            <w:noProof/>
            <w:webHidden/>
          </w:rPr>
        </w:r>
        <w:r w:rsidR="002354B2">
          <w:rPr>
            <w:noProof/>
            <w:webHidden/>
          </w:rPr>
          <w:fldChar w:fldCharType="separate"/>
        </w:r>
        <w:r w:rsidR="002354B2">
          <w:rPr>
            <w:noProof/>
            <w:webHidden/>
          </w:rPr>
          <w:t>3</w:t>
        </w:r>
        <w:r w:rsidR="002354B2">
          <w:rPr>
            <w:noProof/>
            <w:webHidden/>
          </w:rPr>
          <w:fldChar w:fldCharType="end"/>
        </w:r>
      </w:hyperlink>
    </w:p>
    <w:p w14:paraId="038CE6B3" w14:textId="77777777" w:rsidR="002354B2" w:rsidRDefault="008B4905">
      <w:pPr>
        <w:pStyle w:val="TJ1"/>
        <w:tabs>
          <w:tab w:val="right" w:leader="dot" w:pos="8776"/>
        </w:tabs>
        <w:rPr>
          <w:rFonts w:asciiTheme="minorHAnsi" w:eastAsiaTheme="minorEastAsia" w:hAnsiTheme="minorHAnsi" w:cstheme="minorBidi"/>
          <w:noProof/>
          <w:sz w:val="22"/>
          <w:szCs w:val="22"/>
          <w:lang w:eastAsia="hu-HU"/>
        </w:rPr>
      </w:pPr>
      <w:hyperlink w:anchor="_Toc3387043" w:history="1">
        <w:r w:rsidR="002354B2" w:rsidRPr="00834229">
          <w:rPr>
            <w:rStyle w:val="Hiperhivatkozs"/>
            <w:noProof/>
          </w:rPr>
          <w:t>2. Második fejezet</w:t>
        </w:r>
        <w:r w:rsidR="002354B2">
          <w:rPr>
            <w:noProof/>
            <w:webHidden/>
          </w:rPr>
          <w:tab/>
        </w:r>
        <w:r w:rsidR="002354B2">
          <w:rPr>
            <w:noProof/>
            <w:webHidden/>
          </w:rPr>
          <w:fldChar w:fldCharType="begin"/>
        </w:r>
        <w:r w:rsidR="002354B2">
          <w:rPr>
            <w:noProof/>
            <w:webHidden/>
          </w:rPr>
          <w:instrText xml:space="preserve"> PAGEREF _Toc3387043 \h </w:instrText>
        </w:r>
        <w:r w:rsidR="002354B2">
          <w:rPr>
            <w:noProof/>
            <w:webHidden/>
          </w:rPr>
        </w:r>
        <w:r w:rsidR="002354B2">
          <w:rPr>
            <w:noProof/>
            <w:webHidden/>
          </w:rPr>
          <w:fldChar w:fldCharType="separate"/>
        </w:r>
        <w:r w:rsidR="002354B2">
          <w:rPr>
            <w:noProof/>
            <w:webHidden/>
          </w:rPr>
          <w:t>5</w:t>
        </w:r>
        <w:r w:rsidR="002354B2">
          <w:rPr>
            <w:noProof/>
            <w:webHidden/>
          </w:rPr>
          <w:fldChar w:fldCharType="end"/>
        </w:r>
      </w:hyperlink>
    </w:p>
    <w:p w14:paraId="4F7B0119" w14:textId="77777777" w:rsidR="002354B2" w:rsidRDefault="008B4905">
      <w:pPr>
        <w:pStyle w:val="TJ1"/>
        <w:tabs>
          <w:tab w:val="right" w:leader="dot" w:pos="8776"/>
        </w:tabs>
        <w:rPr>
          <w:rFonts w:asciiTheme="minorHAnsi" w:eastAsiaTheme="minorEastAsia" w:hAnsiTheme="minorHAnsi" w:cstheme="minorBidi"/>
          <w:noProof/>
          <w:sz w:val="22"/>
          <w:szCs w:val="22"/>
          <w:lang w:eastAsia="hu-HU"/>
        </w:rPr>
      </w:pPr>
      <w:hyperlink w:anchor="_Toc3387044" w:history="1">
        <w:r w:rsidR="002354B2" w:rsidRPr="00834229">
          <w:rPr>
            <w:rStyle w:val="Hiperhivatkozs"/>
            <w:noProof/>
          </w:rPr>
          <w:t>3. Összegzés</w:t>
        </w:r>
        <w:r w:rsidR="002354B2">
          <w:rPr>
            <w:noProof/>
            <w:webHidden/>
          </w:rPr>
          <w:tab/>
        </w:r>
        <w:r w:rsidR="002354B2">
          <w:rPr>
            <w:noProof/>
            <w:webHidden/>
          </w:rPr>
          <w:fldChar w:fldCharType="begin"/>
        </w:r>
        <w:r w:rsidR="002354B2">
          <w:rPr>
            <w:noProof/>
            <w:webHidden/>
          </w:rPr>
          <w:instrText xml:space="preserve"> PAGEREF _Toc3387044 \h </w:instrText>
        </w:r>
        <w:r w:rsidR="002354B2">
          <w:rPr>
            <w:noProof/>
            <w:webHidden/>
          </w:rPr>
        </w:r>
        <w:r w:rsidR="002354B2">
          <w:rPr>
            <w:noProof/>
            <w:webHidden/>
          </w:rPr>
          <w:fldChar w:fldCharType="separate"/>
        </w:r>
        <w:r w:rsidR="002354B2">
          <w:rPr>
            <w:noProof/>
            <w:webHidden/>
          </w:rPr>
          <w:t>6</w:t>
        </w:r>
        <w:r w:rsidR="002354B2">
          <w:rPr>
            <w:noProof/>
            <w:webHidden/>
          </w:rPr>
          <w:fldChar w:fldCharType="end"/>
        </w:r>
      </w:hyperlink>
    </w:p>
    <w:p w14:paraId="3CE5EC08" w14:textId="77777777" w:rsidR="002354B2" w:rsidRDefault="008B4905">
      <w:pPr>
        <w:pStyle w:val="TJ1"/>
        <w:tabs>
          <w:tab w:val="right" w:leader="dot" w:pos="8776"/>
        </w:tabs>
        <w:rPr>
          <w:rFonts w:asciiTheme="minorHAnsi" w:eastAsiaTheme="minorEastAsia" w:hAnsiTheme="minorHAnsi" w:cstheme="minorBidi"/>
          <w:noProof/>
          <w:sz w:val="22"/>
          <w:szCs w:val="22"/>
          <w:lang w:eastAsia="hu-HU"/>
        </w:rPr>
      </w:pPr>
      <w:hyperlink w:anchor="_Toc3387045" w:history="1">
        <w:r w:rsidR="002354B2" w:rsidRPr="00834229">
          <w:rPr>
            <w:rStyle w:val="Hiperhivatkozs"/>
            <w:noProof/>
          </w:rPr>
          <w:t>Irodalomjegyzék</w:t>
        </w:r>
        <w:r w:rsidR="002354B2">
          <w:rPr>
            <w:noProof/>
            <w:webHidden/>
          </w:rPr>
          <w:tab/>
        </w:r>
        <w:r w:rsidR="002354B2">
          <w:rPr>
            <w:noProof/>
            <w:webHidden/>
          </w:rPr>
          <w:fldChar w:fldCharType="begin"/>
        </w:r>
        <w:r w:rsidR="002354B2">
          <w:rPr>
            <w:noProof/>
            <w:webHidden/>
          </w:rPr>
          <w:instrText xml:space="preserve"> PAGEREF _Toc3387045 \h </w:instrText>
        </w:r>
        <w:r w:rsidR="002354B2">
          <w:rPr>
            <w:noProof/>
            <w:webHidden/>
          </w:rPr>
        </w:r>
        <w:r w:rsidR="002354B2">
          <w:rPr>
            <w:noProof/>
            <w:webHidden/>
          </w:rPr>
          <w:fldChar w:fldCharType="separate"/>
        </w:r>
        <w:r w:rsidR="002354B2">
          <w:rPr>
            <w:noProof/>
            <w:webHidden/>
          </w:rPr>
          <w:t>7</w:t>
        </w:r>
        <w:r w:rsidR="002354B2">
          <w:rPr>
            <w:noProof/>
            <w:webHidden/>
          </w:rPr>
          <w:fldChar w:fldCharType="end"/>
        </w:r>
      </w:hyperlink>
    </w:p>
    <w:p w14:paraId="5B9CC17A" w14:textId="77777777" w:rsidR="002354B2" w:rsidRDefault="008B4905">
      <w:pPr>
        <w:pStyle w:val="TJ1"/>
        <w:tabs>
          <w:tab w:val="right" w:leader="dot" w:pos="8776"/>
        </w:tabs>
        <w:rPr>
          <w:rFonts w:asciiTheme="minorHAnsi" w:eastAsiaTheme="minorEastAsia" w:hAnsiTheme="minorHAnsi" w:cstheme="minorBidi"/>
          <w:noProof/>
          <w:sz w:val="22"/>
          <w:szCs w:val="22"/>
          <w:lang w:eastAsia="hu-HU"/>
        </w:rPr>
      </w:pPr>
      <w:hyperlink w:anchor="_Toc3387046" w:history="1">
        <w:r w:rsidR="002354B2" w:rsidRPr="00834229">
          <w:rPr>
            <w:rStyle w:val="Hiperhivatkozs"/>
            <w:noProof/>
          </w:rPr>
          <w:t>Függelék</w:t>
        </w:r>
        <w:r w:rsidR="002354B2">
          <w:rPr>
            <w:noProof/>
            <w:webHidden/>
          </w:rPr>
          <w:tab/>
        </w:r>
        <w:r w:rsidR="002354B2">
          <w:rPr>
            <w:noProof/>
            <w:webHidden/>
          </w:rPr>
          <w:fldChar w:fldCharType="begin"/>
        </w:r>
        <w:r w:rsidR="002354B2">
          <w:rPr>
            <w:noProof/>
            <w:webHidden/>
          </w:rPr>
          <w:instrText xml:space="preserve"> PAGEREF _Toc3387046 \h </w:instrText>
        </w:r>
        <w:r w:rsidR="002354B2">
          <w:rPr>
            <w:noProof/>
            <w:webHidden/>
          </w:rPr>
        </w:r>
        <w:r w:rsidR="002354B2">
          <w:rPr>
            <w:noProof/>
            <w:webHidden/>
          </w:rPr>
          <w:fldChar w:fldCharType="separate"/>
        </w:r>
        <w:r w:rsidR="002354B2">
          <w:rPr>
            <w:noProof/>
            <w:webHidden/>
          </w:rPr>
          <w:t>13</w:t>
        </w:r>
        <w:r w:rsidR="002354B2">
          <w:rPr>
            <w:noProof/>
            <w:webHidden/>
          </w:rPr>
          <w:fldChar w:fldCharType="end"/>
        </w:r>
      </w:hyperlink>
    </w:p>
    <w:p w14:paraId="27B7459B" w14:textId="77777777" w:rsidR="00B73009" w:rsidRDefault="00FE2D10" w:rsidP="00B73009">
      <w:pPr>
        <w:spacing w:after="160" w:line="259" w:lineRule="auto"/>
      </w:pPr>
      <w:r>
        <w:fldChar w:fldCharType="end"/>
      </w:r>
    </w:p>
    <w:p w14:paraId="3CF60E72" w14:textId="77777777" w:rsidR="00B73009" w:rsidRDefault="00B73009" w:rsidP="00B73009">
      <w:pPr>
        <w:spacing w:after="160" w:line="259" w:lineRule="auto"/>
      </w:pPr>
    </w:p>
    <w:p w14:paraId="4694FBAA" w14:textId="77777777" w:rsidR="00B73009" w:rsidRDefault="00B73009" w:rsidP="00E34D48">
      <w:pPr>
        <w:pStyle w:val="Cmsor4"/>
        <w:numPr>
          <w:ilvl w:val="0"/>
          <w:numId w:val="0"/>
        </w:numPr>
      </w:pPr>
      <w:r>
        <w:t>Ábrajegyzék</w:t>
      </w:r>
    </w:p>
    <w:p w14:paraId="5C8770D6" w14:textId="77777777" w:rsidR="00CB610F" w:rsidRDefault="00CB610F">
      <w:pPr>
        <w:pStyle w:val="brajegyzk"/>
        <w:tabs>
          <w:tab w:val="right" w:leader="dot" w:pos="8776"/>
        </w:tabs>
        <w:rPr>
          <w:rFonts w:asciiTheme="minorHAnsi" w:eastAsiaTheme="minorEastAsia" w:hAnsiTheme="minorHAnsi" w:cstheme="minorBidi"/>
          <w:noProof/>
          <w:sz w:val="22"/>
          <w:szCs w:val="22"/>
          <w:lang w:eastAsia="hu-HU"/>
        </w:rPr>
      </w:pPr>
      <w:r>
        <w:fldChar w:fldCharType="begin"/>
      </w:r>
      <w:r>
        <w:instrText xml:space="preserve"> TOC \h \z \c "ábra" </w:instrText>
      </w:r>
      <w:r>
        <w:fldChar w:fldCharType="separate"/>
      </w:r>
      <w:hyperlink w:anchor="_Toc497242144" w:history="1">
        <w:r w:rsidRPr="006370C3">
          <w:rPr>
            <w:rStyle w:val="Hiperhivatkozs"/>
            <w:noProof/>
          </w:rPr>
          <w:t>1. ábra: Ez az első ábra</w:t>
        </w:r>
        <w:r>
          <w:rPr>
            <w:noProof/>
            <w:webHidden/>
          </w:rPr>
          <w:tab/>
        </w:r>
        <w:r>
          <w:rPr>
            <w:noProof/>
            <w:webHidden/>
          </w:rPr>
          <w:fldChar w:fldCharType="begin"/>
        </w:r>
        <w:r>
          <w:rPr>
            <w:noProof/>
            <w:webHidden/>
          </w:rPr>
          <w:instrText xml:space="preserve"> PAGEREF _Toc497242144 \h </w:instrText>
        </w:r>
        <w:r>
          <w:rPr>
            <w:noProof/>
            <w:webHidden/>
          </w:rPr>
        </w:r>
        <w:r>
          <w:rPr>
            <w:noProof/>
            <w:webHidden/>
          </w:rPr>
          <w:fldChar w:fldCharType="separate"/>
        </w:r>
        <w:r>
          <w:rPr>
            <w:noProof/>
            <w:webHidden/>
          </w:rPr>
          <w:t>3</w:t>
        </w:r>
        <w:r>
          <w:rPr>
            <w:noProof/>
            <w:webHidden/>
          </w:rPr>
          <w:fldChar w:fldCharType="end"/>
        </w:r>
      </w:hyperlink>
    </w:p>
    <w:p w14:paraId="5300B7E7" w14:textId="77777777" w:rsidR="00B73009" w:rsidRDefault="00CB610F" w:rsidP="00B73009">
      <w:pPr>
        <w:spacing w:after="160" w:line="259" w:lineRule="auto"/>
      </w:pPr>
      <w:r>
        <w:fldChar w:fldCharType="end"/>
      </w:r>
    </w:p>
    <w:p w14:paraId="5D9C03EA" w14:textId="77777777" w:rsidR="00B73009" w:rsidRDefault="00B73009" w:rsidP="00B73009">
      <w:pPr>
        <w:spacing w:after="160" w:line="259" w:lineRule="auto"/>
      </w:pPr>
    </w:p>
    <w:p w14:paraId="454F1088" w14:textId="77777777" w:rsidR="00B73009" w:rsidRPr="00B73009" w:rsidRDefault="00B73009" w:rsidP="00E34D48">
      <w:pPr>
        <w:pStyle w:val="Cmsor4"/>
        <w:numPr>
          <w:ilvl w:val="0"/>
          <w:numId w:val="0"/>
        </w:numPr>
      </w:pPr>
      <w:r w:rsidRPr="00B73009">
        <w:t>Táblázatok jegyzéke</w:t>
      </w:r>
    </w:p>
    <w:p w14:paraId="053A1A29" w14:textId="77777777" w:rsidR="00AF6EEE" w:rsidRDefault="00A174E0">
      <w:pPr>
        <w:pStyle w:val="brajegyzk"/>
        <w:tabs>
          <w:tab w:val="right" w:leader="dot" w:pos="8776"/>
        </w:tabs>
        <w:rPr>
          <w:rFonts w:asciiTheme="minorHAnsi" w:eastAsiaTheme="minorEastAsia" w:hAnsiTheme="minorHAnsi" w:cstheme="minorBidi"/>
          <w:noProof/>
          <w:sz w:val="22"/>
          <w:szCs w:val="22"/>
          <w:lang w:eastAsia="hu-HU"/>
        </w:rPr>
      </w:pPr>
      <w:r>
        <w:fldChar w:fldCharType="begin"/>
      </w:r>
      <w:r>
        <w:instrText xml:space="preserve"> TOC \h \z \c "táblázat" </w:instrText>
      </w:r>
      <w:r>
        <w:fldChar w:fldCharType="separate"/>
      </w:r>
      <w:hyperlink w:anchor="_Toc492309780" w:history="1">
        <w:r w:rsidR="00AF6EEE" w:rsidRPr="00B24615">
          <w:rPr>
            <w:rStyle w:val="Hiperhivatkozs"/>
            <w:noProof/>
          </w:rPr>
          <w:t>1. táblázat: Ez az első táblázat</w:t>
        </w:r>
        <w:r w:rsidR="00AF6EEE">
          <w:rPr>
            <w:noProof/>
            <w:webHidden/>
          </w:rPr>
          <w:tab/>
        </w:r>
        <w:r w:rsidR="00AF6EEE">
          <w:rPr>
            <w:noProof/>
            <w:webHidden/>
          </w:rPr>
          <w:fldChar w:fldCharType="begin"/>
        </w:r>
        <w:r w:rsidR="00AF6EEE">
          <w:rPr>
            <w:noProof/>
            <w:webHidden/>
          </w:rPr>
          <w:instrText xml:space="preserve"> PAGEREF _Toc492309780 \h </w:instrText>
        </w:r>
        <w:r w:rsidR="00AF6EEE">
          <w:rPr>
            <w:noProof/>
            <w:webHidden/>
          </w:rPr>
        </w:r>
        <w:r w:rsidR="00AF6EEE">
          <w:rPr>
            <w:noProof/>
            <w:webHidden/>
          </w:rPr>
          <w:fldChar w:fldCharType="separate"/>
        </w:r>
        <w:r w:rsidR="00E15509">
          <w:rPr>
            <w:noProof/>
            <w:webHidden/>
          </w:rPr>
          <w:t>2</w:t>
        </w:r>
        <w:r w:rsidR="00AF6EEE">
          <w:rPr>
            <w:noProof/>
            <w:webHidden/>
          </w:rPr>
          <w:fldChar w:fldCharType="end"/>
        </w:r>
      </w:hyperlink>
    </w:p>
    <w:p w14:paraId="210A47D3" w14:textId="77777777" w:rsidR="00B73009" w:rsidRDefault="00A174E0" w:rsidP="00B73009">
      <w:pPr>
        <w:spacing w:after="160" w:line="259" w:lineRule="auto"/>
      </w:pPr>
      <w:r>
        <w:fldChar w:fldCharType="end"/>
      </w:r>
    </w:p>
    <w:p w14:paraId="22723495" w14:textId="77777777" w:rsidR="00224852" w:rsidRDefault="00A174E0" w:rsidP="00E34D48">
      <w:pPr>
        <w:pStyle w:val="Cmsor4"/>
        <w:numPr>
          <w:ilvl w:val="0"/>
          <w:numId w:val="0"/>
        </w:numPr>
      </w:pPr>
      <w:r>
        <w:t>Függelékek jegyzéke</w:t>
      </w:r>
    </w:p>
    <w:p w14:paraId="1258042F" w14:textId="77777777" w:rsidR="00AF6EEE" w:rsidRDefault="00A174E0">
      <w:pPr>
        <w:pStyle w:val="brajegyzk"/>
        <w:tabs>
          <w:tab w:val="right" w:leader="dot" w:pos="8776"/>
        </w:tabs>
        <w:rPr>
          <w:rFonts w:asciiTheme="minorHAnsi" w:eastAsiaTheme="minorEastAsia" w:hAnsiTheme="minorHAnsi" w:cstheme="minorBidi"/>
          <w:noProof/>
          <w:sz w:val="22"/>
          <w:szCs w:val="22"/>
          <w:lang w:eastAsia="hu-HU"/>
        </w:rPr>
      </w:pPr>
      <w:r>
        <w:fldChar w:fldCharType="begin"/>
      </w:r>
      <w:r>
        <w:instrText xml:space="preserve"> TOC \h \z \t "Címsor 9" \c </w:instrText>
      </w:r>
      <w:r>
        <w:fldChar w:fldCharType="separate"/>
      </w:r>
      <w:hyperlink w:anchor="_Toc492309782" w:history="1">
        <w:r w:rsidR="00AF6EEE" w:rsidRPr="00E61F79">
          <w:rPr>
            <w:rStyle w:val="Hiperhivatkozs"/>
            <w:noProof/>
          </w:rPr>
          <w:t>1. függelék: Ez az első számú függelék</w:t>
        </w:r>
        <w:r w:rsidR="00AF6EEE">
          <w:rPr>
            <w:noProof/>
            <w:webHidden/>
          </w:rPr>
          <w:tab/>
        </w:r>
        <w:r w:rsidR="00AF6EEE">
          <w:rPr>
            <w:noProof/>
            <w:webHidden/>
          </w:rPr>
          <w:fldChar w:fldCharType="begin"/>
        </w:r>
        <w:r w:rsidR="00AF6EEE">
          <w:rPr>
            <w:noProof/>
            <w:webHidden/>
          </w:rPr>
          <w:instrText xml:space="preserve"> PAGEREF _Toc492309782 \h </w:instrText>
        </w:r>
        <w:r w:rsidR="00AF6EEE">
          <w:rPr>
            <w:noProof/>
            <w:webHidden/>
          </w:rPr>
        </w:r>
        <w:r w:rsidR="00AF6EEE">
          <w:rPr>
            <w:noProof/>
            <w:webHidden/>
          </w:rPr>
          <w:fldChar w:fldCharType="separate"/>
        </w:r>
        <w:r w:rsidR="00E15509">
          <w:rPr>
            <w:noProof/>
            <w:webHidden/>
          </w:rPr>
          <w:t>7</w:t>
        </w:r>
        <w:r w:rsidR="00AF6EEE">
          <w:rPr>
            <w:noProof/>
            <w:webHidden/>
          </w:rPr>
          <w:fldChar w:fldCharType="end"/>
        </w:r>
      </w:hyperlink>
    </w:p>
    <w:p w14:paraId="55A54090" w14:textId="77777777" w:rsidR="003C69BD" w:rsidRDefault="00A174E0" w:rsidP="00224852">
      <w:pPr>
        <w:spacing w:after="160"/>
      </w:pPr>
      <w:r>
        <w:fldChar w:fldCharType="end"/>
      </w:r>
    </w:p>
    <w:p w14:paraId="3FAAA4B6" w14:textId="77777777" w:rsidR="003C69BD" w:rsidRDefault="003C69BD" w:rsidP="00224852">
      <w:pPr>
        <w:spacing w:after="160"/>
      </w:pPr>
    </w:p>
    <w:p w14:paraId="107DB023" w14:textId="77777777" w:rsidR="00224852" w:rsidRDefault="00224852" w:rsidP="00224852">
      <w:pPr>
        <w:spacing w:after="160"/>
      </w:pPr>
      <w:r>
        <w:t xml:space="preserve">Ami nincs, azt törölni kell, </w:t>
      </w:r>
      <w:proofErr w:type="gramStart"/>
      <w:r>
        <w:t>plusz</w:t>
      </w:r>
      <w:proofErr w:type="gramEnd"/>
      <w:r>
        <w:t xml:space="preserve"> ha csak egy oldalas, akkor törölni kell a római számos oldalszámozást is. </w:t>
      </w:r>
      <w:r w:rsidR="00667DA4" w:rsidRPr="00667DA4">
        <w:rPr>
          <w:color w:val="FF0000"/>
        </w:rPr>
        <w:t xml:space="preserve">Az ÚJ követelményrendszer szerint itt nem szükséges oldalszámozás egyáltalán. </w:t>
      </w:r>
    </w:p>
    <w:p w14:paraId="40DAF646" w14:textId="77777777" w:rsidR="00E15509" w:rsidRDefault="00E15509" w:rsidP="00224852">
      <w:pPr>
        <w:spacing w:after="160"/>
      </w:pPr>
    </w:p>
    <w:p w14:paraId="2B26A0D1" w14:textId="77777777" w:rsidR="00E15509" w:rsidRDefault="00E15509" w:rsidP="00224852">
      <w:pPr>
        <w:spacing w:after="160"/>
      </w:pPr>
    </w:p>
    <w:p w14:paraId="03F42D0C" w14:textId="77777777" w:rsidR="00E15509" w:rsidRDefault="00E15509" w:rsidP="00224852">
      <w:pPr>
        <w:spacing w:after="160"/>
      </w:pPr>
    </w:p>
    <w:p w14:paraId="4970E4E6" w14:textId="77777777" w:rsidR="00AF6EEE" w:rsidRDefault="00AF6EEE">
      <w:pPr>
        <w:spacing w:after="160" w:line="259" w:lineRule="auto"/>
        <w:jc w:val="left"/>
      </w:pPr>
    </w:p>
    <w:p w14:paraId="0B0A2699" w14:textId="77777777" w:rsidR="00E15509" w:rsidRDefault="00E15509">
      <w:pPr>
        <w:spacing w:after="160" w:line="259" w:lineRule="auto"/>
        <w:jc w:val="left"/>
        <w:sectPr w:rsidR="00E15509" w:rsidSect="00E15509">
          <w:footerReference w:type="even" r:id="rId12"/>
          <w:type w:val="continuous"/>
          <w:pgSz w:w="11906" w:h="16838" w:code="9"/>
          <w:pgMar w:top="1418" w:right="1418" w:bottom="1418" w:left="1418" w:header="709" w:footer="709" w:gutter="284"/>
          <w:pgNumType w:fmt="upperRoman"/>
          <w:cols w:space="708"/>
          <w:docGrid w:linePitch="360"/>
        </w:sectPr>
      </w:pPr>
    </w:p>
    <w:p w14:paraId="1F77634C" w14:textId="77777777" w:rsidR="00B73009" w:rsidRPr="00B73009" w:rsidRDefault="00B73009" w:rsidP="00E34D48">
      <w:pPr>
        <w:pStyle w:val="Cmsor1"/>
        <w:numPr>
          <w:ilvl w:val="0"/>
          <w:numId w:val="0"/>
        </w:numPr>
      </w:pPr>
      <w:bookmarkStart w:id="0" w:name="_Toc3387039"/>
      <w:r w:rsidRPr="00B73009">
        <w:lastRenderedPageBreak/>
        <w:t>Bevezetés</w:t>
      </w:r>
      <w:bookmarkEnd w:id="0"/>
    </w:p>
    <w:p w14:paraId="4229186D" w14:textId="77777777" w:rsidR="00B73009" w:rsidRDefault="00492E7B" w:rsidP="00B73009">
      <w:pPr>
        <w:spacing w:after="160" w:line="259" w:lineRule="auto"/>
      </w:pPr>
      <w:r>
        <w:t xml:space="preserve">Itt nincs számozás a címnél. </w:t>
      </w:r>
    </w:p>
    <w:p w14:paraId="3D9AE1D1" w14:textId="77777777" w:rsidR="000E7F99" w:rsidRPr="00AC7265" w:rsidRDefault="000E7F99" w:rsidP="000E7F99">
      <w:r>
        <w:t xml:space="preserve">A </w:t>
      </w:r>
      <w:r w:rsidRPr="00AC7265">
        <w:rPr>
          <w:b/>
          <w:i/>
        </w:rPr>
        <w:t>bevezetés</w:t>
      </w:r>
      <w:r>
        <w:t xml:space="preserve"> célja az olvasó figyelmének felkeltése. Tartalmazza a szakdolgozat témájának ismertetését, </w:t>
      </w:r>
      <w:r w:rsidRPr="002E61D7">
        <w:t>a témaválasztás indoklását</w:t>
      </w:r>
      <w:r>
        <w:t xml:space="preserve">, a választott téma aktualitását, jelentőségét, valamint a </w:t>
      </w:r>
      <w:r w:rsidRPr="002E61D7">
        <w:t>kutatási célok vagy hipotézisek</w:t>
      </w:r>
      <w:r>
        <w:t xml:space="preserve"> világos és pontos megfogalmazását. A bevezetésben kell ismertetni továbbá a választott téma feldolgozásának (irodalomkutatás, empirikus kutatás) módszerét. Az irodalomkutatás kapcsán elsősorban a feldolgozott szakirodalom jellegét kell felvázolni, az empirikus vizsgálat esetében </w:t>
      </w:r>
      <w:proofErr w:type="gramStart"/>
      <w:r>
        <w:t>pedig</w:t>
      </w:r>
      <w:proofErr w:type="gramEnd"/>
      <w:r>
        <w:t xml:space="preserve"> hogy mi volt a cél, és miként történt az alapsokaság meghatározása, a mintaválasztás, az adatgyűjtés stb., valamint mi volt az alkalmazott elemzési módszer a pénzügyi elemzés, a kérdőíves fogyasztói megkérdezés, az idősorelemzés stb. során. (Az empirikus vizsgálat tárgyától és jellegétől függően rendkívül változatos lehet ennek a résznek a leírása.) Ezt követően a szakdolgozat logikai felépítésének, valamint a főfejezetekben tárgyalt témák felvázolására kerül sor. Végül, ez a rész ad lehetőséget a hallgatónak, hogy köszönetét fejezze ki mindazoknak (konzulens tanár, vállalat, család, IT </w:t>
      </w:r>
      <w:proofErr w:type="spellStart"/>
      <w:r>
        <w:t>support</w:t>
      </w:r>
      <w:proofErr w:type="spellEnd"/>
      <w:r>
        <w:t xml:space="preserve"> stb.), akik segítséget vagy tanácsot adtak számára a szakdolgozat megírása során. A bevezető terjedelme körülbelül 3-6 oldal.</w:t>
      </w:r>
    </w:p>
    <w:p w14:paraId="79D5EF0E" w14:textId="77777777" w:rsidR="000E7F99" w:rsidRDefault="000E7F99" w:rsidP="00B73009">
      <w:pPr>
        <w:spacing w:after="160" w:line="259" w:lineRule="auto"/>
      </w:pPr>
    </w:p>
    <w:p w14:paraId="1F40EE04" w14:textId="77777777" w:rsidR="00B73009" w:rsidRPr="00E34D48" w:rsidRDefault="00B73009" w:rsidP="00BC3D3C">
      <w:pPr>
        <w:pStyle w:val="Cmsor1"/>
      </w:pPr>
      <w:bookmarkStart w:id="1" w:name="_Toc3387040"/>
      <w:r w:rsidRPr="00E34D48">
        <w:lastRenderedPageBreak/>
        <w:t>Első fejezet</w:t>
      </w:r>
      <w:bookmarkEnd w:id="1"/>
    </w:p>
    <w:p w14:paraId="18F7C1BC" w14:textId="77777777" w:rsidR="00B73009" w:rsidRDefault="00492E7B" w:rsidP="00B73009">
      <w:pPr>
        <w:spacing w:after="160" w:line="259" w:lineRule="auto"/>
      </w:pPr>
      <w:r>
        <w:t xml:space="preserve">Minden számozás között legyen egy kis szöveg felvezetésnek. </w:t>
      </w:r>
    </w:p>
    <w:p w14:paraId="73CFF833" w14:textId="77777777" w:rsidR="000E7F99" w:rsidRDefault="000E7F99" w:rsidP="00B73009">
      <w:pPr>
        <w:spacing w:after="160" w:line="259" w:lineRule="auto"/>
      </w:pPr>
    </w:p>
    <w:p w14:paraId="0C71B17E" w14:textId="77777777" w:rsidR="000E7F99" w:rsidRDefault="000E7F99" w:rsidP="000E7F99">
      <w:r>
        <w:t xml:space="preserve">A szakdolgozat rendszerint három-hat főfejezetből áll, amelyek mindegyike alfejezetekből tevődik össze. Nagyon fontos, hogy </w:t>
      </w:r>
      <w:r w:rsidRPr="006E3A19">
        <w:rPr>
          <w:b/>
          <w:i/>
        </w:rPr>
        <w:t>az egyes fejezetek egyfajta gondolati íven haladva kapcsolódjanak egymáshoz</w:t>
      </w:r>
      <w:r>
        <w:t xml:space="preserve">, tehát </w:t>
      </w:r>
      <w:r w:rsidRPr="006E3A19">
        <w:rPr>
          <w:b/>
          <w:i/>
        </w:rPr>
        <w:t>legyen a dolgozatnak egy logikus és jól áttekinthető struktúrája</w:t>
      </w:r>
      <w:r>
        <w:t>, és ne „mozaikszerűen” következzenek egymás után az egységek. (Ezért is célszerű például a szakdolgozat írásának megkezdése előtt vázlatot készíteni, amelyben a kutatás kiinduló pontja, célja és az érintendő témák, elméletek, kulcsgondolatok, valamint az azok közti kapcsolatok találhatók.) Minden egyes fejezetnek konzisztens struktúrát célszerű alkotnia; egy rövid bevezetővel indul, amely meghatározza a szerkezeti egység célját és előrevetíti a tárgyalandó témát, ezt követi a főrész (több alfejezete is lehet), amelyben a téma részletes kifejtése szerepel, majd pedig egy rövid összegzés jön, amelyben kiemelhetők a fejezet főbb megállapításai, eredményei, konklúziói, valamint utalás történik a következő fejezet tartalmára.</w:t>
      </w:r>
    </w:p>
    <w:p w14:paraId="00B2F715" w14:textId="77777777" w:rsidR="000E7F99" w:rsidRDefault="000E7F99" w:rsidP="000E7F99">
      <w:r>
        <w:t xml:space="preserve">A főfejezetek első meghatározó részét a </w:t>
      </w:r>
      <w:r w:rsidRPr="00B94506">
        <w:rPr>
          <w:b/>
          <w:i/>
        </w:rPr>
        <w:t>szakirodalmi áttekintés</w:t>
      </w:r>
      <w:r>
        <w:t xml:space="preserve"> alkotja (amely valójában az irodalomkutatás eredménye). Ebben a részben a dolgozat témája és célja szempontjából fontosnak vélt, a szakirodalomban fellelhető elméletek, gondolatok, kutatási eredmények, nyitott kérdések, szakmai viták ismertetése történik. Nagyon fontos az ezek közti összefüggések és különbözőségek azonosítása, valamint a szakirodalom kritikai értékelése. Lényeges továbbá a következetes egymásutániság és a logikai összefüggés megteremtése a teóriák, valamint a különböző vizsgálati eredmények leírása és az érvelés során.</w:t>
      </w:r>
    </w:p>
    <w:p w14:paraId="6CBD9EF8" w14:textId="77777777" w:rsidR="000E7F99" w:rsidRDefault="000E7F99" w:rsidP="000E7F99">
      <w:r w:rsidRPr="007C04EA">
        <w:rPr>
          <w:b/>
          <w:i/>
        </w:rPr>
        <w:t xml:space="preserve">A dolgozat terjedelme </w:t>
      </w:r>
      <w:r w:rsidRPr="000413A4">
        <w:rPr>
          <w:b/>
          <w:i/>
        </w:rPr>
        <w:t xml:space="preserve">alapképzésen minimum 30 gépelt oldal (minimum </w:t>
      </w:r>
      <w:r>
        <w:rPr>
          <w:b/>
          <w:i/>
        </w:rPr>
        <w:t>54 000 leütés szóközök nélkül)</w:t>
      </w:r>
      <w:r>
        <w:t>, ami a kiegészítő részek (címlap, tartalomjegyzék, függelék, melléklet, rövidítések jegyzéke stb.) nélkül értendő.</w:t>
      </w:r>
    </w:p>
    <w:p w14:paraId="41886EBB" w14:textId="77777777" w:rsidR="000E7F99" w:rsidRDefault="000E7F99" w:rsidP="00B73009">
      <w:pPr>
        <w:spacing w:after="160" w:line="259" w:lineRule="auto"/>
      </w:pPr>
    </w:p>
    <w:p w14:paraId="2A0CCAD6" w14:textId="77777777" w:rsidR="00B73009" w:rsidRPr="00E34D48" w:rsidRDefault="00B73009" w:rsidP="00E34D48">
      <w:pPr>
        <w:pStyle w:val="Cmsor2"/>
      </w:pPr>
      <w:bookmarkStart w:id="2" w:name="_Toc3387041"/>
      <w:r w:rsidRPr="00E34D48">
        <w:t>Első alfejezet</w:t>
      </w:r>
      <w:bookmarkEnd w:id="2"/>
    </w:p>
    <w:p w14:paraId="47CE317C" w14:textId="77777777" w:rsidR="00B73009" w:rsidRDefault="00B73009" w:rsidP="0022564C"/>
    <w:p w14:paraId="4C4D2F4C" w14:textId="77777777" w:rsidR="00492E7B" w:rsidRPr="00E34D48" w:rsidRDefault="00492E7B" w:rsidP="00E34D48">
      <w:pPr>
        <w:pStyle w:val="Cmsor3"/>
      </w:pPr>
      <w:bookmarkStart w:id="3" w:name="_Toc3387042"/>
      <w:r w:rsidRPr="00E34D48">
        <w:lastRenderedPageBreak/>
        <w:t>Első al-alfejezet</w:t>
      </w:r>
      <w:bookmarkEnd w:id="3"/>
    </w:p>
    <w:p w14:paraId="481C5ADD" w14:textId="77777777" w:rsidR="00B73009" w:rsidRDefault="00492E7B" w:rsidP="0022564C">
      <w:r>
        <w:t xml:space="preserve">Ennél mélyebbre nem szabad menni, ha kell, akkor felsorolással lehet megoldani. (A-B-C, </w:t>
      </w:r>
      <w:r w:rsidRPr="0022564C">
        <w:t>vagy más kiemelés).</w:t>
      </w:r>
    </w:p>
    <w:p w14:paraId="02D6AB7A" w14:textId="77777777" w:rsidR="00B66A2B" w:rsidRDefault="00B66A2B" w:rsidP="0022564C">
      <w:r w:rsidRPr="00A4756B">
        <w:rPr>
          <w:color w:val="FF0000"/>
        </w:rPr>
        <w:t xml:space="preserve">Ha az ábrára, táblázatra akarunk hivatkozni, akkor kerüljük a lentebb, fentebb, ahogyan az az x. ábrán látható megoldásokat, mert ha át kell helyezni, akkor problémád okozhat. </w:t>
      </w:r>
      <w:r>
        <w:t xml:space="preserve">A legegyszerűbb ez a megoldás a beszúrás kereszthivatkozás, majd bal oldalt ábra, jobb oldalt csak felirat és szám. Ezzel a módszerrel, ha töröljük, lejjebb kerül, feljebb kerül, sorrend változik, az F9 gomb megnyomásával frissül az ábrára/táblázatra történő hivatkozás: </w:t>
      </w:r>
    </w:p>
    <w:p w14:paraId="007D1CF9" w14:textId="77777777" w:rsidR="00B66A2B" w:rsidRPr="0022564C" w:rsidRDefault="00B66A2B" w:rsidP="0022564C">
      <w:r>
        <w:t>A kék ellipszis nagyon fontos módszertani eszköz a menedzsment tudomány területén belül. Ahogyan az ábrán látható (</w:t>
      </w:r>
      <w:r>
        <w:fldChar w:fldCharType="begin"/>
      </w:r>
      <w:r>
        <w:instrText xml:space="preserve"> REF _Ref496296569 \h </w:instrText>
      </w:r>
      <w:r>
        <w:fldChar w:fldCharType="separate"/>
      </w:r>
      <w:r>
        <w:t>1</w:t>
      </w:r>
      <w:r>
        <w:fldChar w:fldCharType="end"/>
      </w:r>
      <w:r>
        <w:t xml:space="preserve">. ábra), egyértelműen azonosítható, hol van a határ a kék terület (in </w:t>
      </w:r>
      <w:proofErr w:type="spellStart"/>
      <w:r>
        <w:t>the</w:t>
      </w:r>
      <w:proofErr w:type="spellEnd"/>
      <w:r>
        <w:t xml:space="preserve"> </w:t>
      </w:r>
      <w:proofErr w:type="spellStart"/>
      <w:r>
        <w:t>bo</w:t>
      </w:r>
      <w:r w:rsidR="002354B2">
        <w:t>x</w:t>
      </w:r>
      <w:proofErr w:type="spellEnd"/>
      <w:r>
        <w:t xml:space="preserve">), illetve a fehér terület (out of </w:t>
      </w:r>
      <w:proofErr w:type="spellStart"/>
      <w:r>
        <w:t>the</w:t>
      </w:r>
      <w:proofErr w:type="spellEnd"/>
      <w:r>
        <w:t xml:space="preserve"> </w:t>
      </w:r>
      <w:proofErr w:type="spellStart"/>
      <w:r>
        <w:t>box</w:t>
      </w:r>
      <w:proofErr w:type="spellEnd"/>
      <w:r>
        <w:t xml:space="preserve">) között. </w:t>
      </w:r>
    </w:p>
    <w:p w14:paraId="5ACD3208" w14:textId="77777777" w:rsidR="00492E7B" w:rsidRDefault="00492E7B" w:rsidP="0022564C"/>
    <w:p w14:paraId="0D0548E0" w14:textId="77777777" w:rsidR="00492E7B" w:rsidRPr="0022564C" w:rsidRDefault="0022564C" w:rsidP="00B73009">
      <w:pPr>
        <w:spacing w:after="160" w:line="259" w:lineRule="auto"/>
        <w:rPr>
          <w:sz w:val="14"/>
        </w:rPr>
      </w:pPr>
      <w:r w:rsidRPr="0022564C">
        <w:rPr>
          <w:noProof/>
          <w:sz w:val="14"/>
          <w:lang w:eastAsia="hu-HU"/>
        </w:rPr>
        <mc:AlternateContent>
          <mc:Choice Requires="wps">
            <w:drawing>
              <wp:anchor distT="0" distB="0" distL="114300" distR="114300" simplePos="0" relativeHeight="251659264" behindDoc="0" locked="0" layoutInCell="1" allowOverlap="1" wp14:anchorId="7C7AE2E6" wp14:editId="115F83F9">
                <wp:simplePos x="0" y="0"/>
                <wp:positionH relativeFrom="column">
                  <wp:posOffset>1214120</wp:posOffset>
                </wp:positionH>
                <wp:positionV relativeFrom="paragraph">
                  <wp:posOffset>131445</wp:posOffset>
                </wp:positionV>
                <wp:extent cx="3219450" cy="1628775"/>
                <wp:effectExtent l="0" t="0" r="19050" b="28575"/>
                <wp:wrapTopAndBottom/>
                <wp:docPr id="1" name="Ellipszis 1"/>
                <wp:cNvGraphicFramePr/>
                <a:graphic xmlns:a="http://schemas.openxmlformats.org/drawingml/2006/main">
                  <a:graphicData uri="http://schemas.microsoft.com/office/word/2010/wordprocessingShape">
                    <wps:wsp>
                      <wps:cNvSpPr/>
                      <wps:spPr>
                        <a:xfrm>
                          <a:off x="0" y="0"/>
                          <a:ext cx="3219450" cy="1628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C19EE5" id="Ellipszis 1" o:spid="_x0000_s1026" style="position:absolute;margin-left:95.6pt;margin-top:10.35pt;width:253.5pt;height:1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" fillcolor="#4472c4 [3204]" strokecolor="#1f3763 [1604]" strokeweight="1pt">
                <v:stroke joinstyle="miter"/>
                <w10:wrap type="topAndBottom"/>
              </v:oval>
            </w:pict>
          </mc:Fallback>
        </mc:AlternateContent>
      </w:r>
    </w:p>
    <w:p w14:paraId="1EC9764B" w14:textId="77777777" w:rsidR="00A174E0" w:rsidRPr="00A174E0" w:rsidRDefault="00A174E0" w:rsidP="00A174E0">
      <w:pPr>
        <w:pStyle w:val="Kpalrs"/>
      </w:pPr>
      <w:r w:rsidRPr="00A174E0">
        <w:fldChar w:fldCharType="begin"/>
      </w:r>
      <w:r w:rsidRPr="00A174E0">
        <w:instrText xml:space="preserve"> SEQ ábra \* ARABIC </w:instrText>
      </w:r>
      <w:r w:rsidRPr="00A174E0">
        <w:fldChar w:fldCharType="separate"/>
      </w:r>
      <w:bookmarkStart w:id="4" w:name="_Ref496296569"/>
      <w:bookmarkStart w:id="5" w:name="_Toc497242144"/>
      <w:r w:rsidR="00E15509">
        <w:t>1</w:t>
      </w:r>
      <w:bookmarkEnd w:id="4"/>
      <w:r w:rsidRPr="00A174E0">
        <w:fldChar w:fldCharType="end"/>
      </w:r>
      <w:r w:rsidRPr="00A174E0">
        <w:t>. ábra: Ez az első ábra</w:t>
      </w:r>
      <w:bookmarkEnd w:id="5"/>
    </w:p>
    <w:p w14:paraId="31CBE893" w14:textId="77777777" w:rsidR="00492E7B" w:rsidRPr="0022564C" w:rsidRDefault="0022564C" w:rsidP="00A174E0">
      <w:pPr>
        <w:pStyle w:val="Forrsmegjellse"/>
      </w:pPr>
      <w:r w:rsidRPr="0022564C">
        <w:t xml:space="preserve">Forrás: </w:t>
      </w:r>
      <w:r w:rsidR="00A174E0">
        <w:t>Ez a forrás megjelölése stílus</w:t>
      </w:r>
    </w:p>
    <w:p w14:paraId="76A61442" w14:textId="77777777" w:rsidR="00A4756B" w:rsidRPr="00DD2E0E" w:rsidRDefault="00A4756B" w:rsidP="00A4756B">
      <w:pPr>
        <w:rPr>
          <w:color w:val="FF0000"/>
        </w:rPr>
      </w:pPr>
      <w:r w:rsidRPr="00DD2E0E">
        <w:rPr>
          <w:color w:val="FF0000"/>
        </w:rPr>
        <w:t xml:space="preserve">Célszerű ezt másolni és a szöveg kijelölése után F9 gomb megnyomásával lehet frissíteni. Így az ábrajegyzék/táblázatjegyzék is frissíthető (jobb gomb mezőfrissítés). </w:t>
      </w:r>
    </w:p>
    <w:p w14:paraId="5C642568" w14:textId="77777777" w:rsidR="00A174E0" w:rsidRDefault="00A174E0" w:rsidP="0022564C"/>
    <w:p w14:paraId="08FBE352" w14:textId="77777777" w:rsidR="00B72B7C" w:rsidRDefault="00B72B7C" w:rsidP="0022564C"/>
    <w:p w14:paraId="424C80C7" w14:textId="77777777" w:rsidR="00A174E0" w:rsidRDefault="00A174E0" w:rsidP="00A174E0">
      <w:pPr>
        <w:pStyle w:val="Kpalrs"/>
      </w:pPr>
      <w:r>
        <w:lastRenderedPageBreak/>
        <w:fldChar w:fldCharType="begin"/>
      </w:r>
      <w:r>
        <w:instrText xml:space="preserve"> SEQ táblázat \* ARABIC </w:instrText>
      </w:r>
      <w:r>
        <w:fldChar w:fldCharType="separate"/>
      </w:r>
      <w:bookmarkStart w:id="6" w:name="_Toc492309780"/>
      <w:r w:rsidR="00E15509">
        <w:t>1</w:t>
      </w:r>
      <w:r>
        <w:fldChar w:fldCharType="end"/>
      </w:r>
      <w:r>
        <w:t>. táblázat: Ez az első táblázat</w:t>
      </w:r>
      <w:bookmarkEnd w:id="6"/>
    </w:p>
    <w:tbl>
      <w:tblPr>
        <w:tblStyle w:val="Rcsostblzat"/>
        <w:tblW w:w="9816" w:type="dxa"/>
        <w:tblLook w:val="04A0" w:firstRow="1" w:lastRow="0" w:firstColumn="1" w:lastColumn="0" w:noHBand="0" w:noVBand="1"/>
      </w:tblPr>
      <w:tblGrid>
        <w:gridCol w:w="1462"/>
        <w:gridCol w:w="2502"/>
        <w:gridCol w:w="1463"/>
        <w:gridCol w:w="1463"/>
        <w:gridCol w:w="1463"/>
        <w:gridCol w:w="1463"/>
      </w:tblGrid>
      <w:tr w:rsidR="00A174E0" w:rsidRPr="00A174E0" w14:paraId="5F508124" w14:textId="77777777" w:rsidTr="00A174E0">
        <w:trPr>
          <w:tblHeader/>
        </w:trPr>
        <w:tc>
          <w:tcPr>
            <w:tcW w:w="1462" w:type="dxa"/>
            <w:shd w:val="clear" w:color="auto" w:fill="5B9BD5" w:themeFill="accent5"/>
          </w:tcPr>
          <w:p w14:paraId="0BF530C8" w14:textId="77777777" w:rsidR="00A174E0" w:rsidRPr="00A174E0" w:rsidRDefault="00A174E0" w:rsidP="00A174E0">
            <w:pPr>
              <w:keepNext/>
              <w:spacing w:after="0" w:line="240" w:lineRule="auto"/>
              <w:jc w:val="center"/>
              <w:rPr>
                <w:b/>
              </w:rPr>
            </w:pPr>
            <w:r w:rsidRPr="00A174E0">
              <w:rPr>
                <w:b/>
              </w:rPr>
              <w:t>Címsor</w:t>
            </w:r>
          </w:p>
        </w:tc>
        <w:tc>
          <w:tcPr>
            <w:tcW w:w="2502" w:type="dxa"/>
            <w:shd w:val="clear" w:color="auto" w:fill="5B9BD5" w:themeFill="accent5"/>
          </w:tcPr>
          <w:p w14:paraId="585D1E01" w14:textId="77777777" w:rsidR="00A174E0" w:rsidRPr="00A174E0" w:rsidRDefault="00A174E0" w:rsidP="00A174E0">
            <w:pPr>
              <w:keepNext/>
              <w:spacing w:after="0" w:line="240" w:lineRule="auto"/>
              <w:jc w:val="center"/>
              <w:rPr>
                <w:b/>
              </w:rPr>
            </w:pPr>
            <w:r w:rsidRPr="00A174E0">
              <w:rPr>
                <w:b/>
              </w:rPr>
              <w:t>Így ismétlődik a címsor</w:t>
            </w:r>
          </w:p>
        </w:tc>
        <w:tc>
          <w:tcPr>
            <w:tcW w:w="1463" w:type="dxa"/>
            <w:shd w:val="clear" w:color="auto" w:fill="5B9BD5" w:themeFill="accent5"/>
          </w:tcPr>
          <w:p w14:paraId="0754F2CB" w14:textId="77777777" w:rsidR="00A174E0" w:rsidRPr="00A174E0" w:rsidRDefault="00A174E0" w:rsidP="00A174E0">
            <w:pPr>
              <w:keepNext/>
              <w:spacing w:after="0" w:line="240" w:lineRule="auto"/>
              <w:jc w:val="center"/>
              <w:rPr>
                <w:b/>
              </w:rPr>
            </w:pPr>
          </w:p>
        </w:tc>
        <w:tc>
          <w:tcPr>
            <w:tcW w:w="1463" w:type="dxa"/>
            <w:shd w:val="clear" w:color="auto" w:fill="5B9BD5" w:themeFill="accent5"/>
          </w:tcPr>
          <w:p w14:paraId="60F314D6" w14:textId="77777777" w:rsidR="00A174E0" w:rsidRPr="00A174E0" w:rsidRDefault="00A174E0" w:rsidP="00A174E0">
            <w:pPr>
              <w:keepNext/>
              <w:spacing w:after="0" w:line="240" w:lineRule="auto"/>
              <w:jc w:val="center"/>
              <w:rPr>
                <w:b/>
              </w:rPr>
            </w:pPr>
          </w:p>
        </w:tc>
        <w:tc>
          <w:tcPr>
            <w:tcW w:w="1463" w:type="dxa"/>
            <w:shd w:val="clear" w:color="auto" w:fill="5B9BD5" w:themeFill="accent5"/>
          </w:tcPr>
          <w:p w14:paraId="68732D55" w14:textId="77777777" w:rsidR="00A174E0" w:rsidRPr="00A174E0" w:rsidRDefault="00A174E0" w:rsidP="00A174E0">
            <w:pPr>
              <w:keepNext/>
              <w:spacing w:after="0" w:line="240" w:lineRule="auto"/>
              <w:jc w:val="center"/>
              <w:rPr>
                <w:b/>
              </w:rPr>
            </w:pPr>
          </w:p>
        </w:tc>
        <w:tc>
          <w:tcPr>
            <w:tcW w:w="1463" w:type="dxa"/>
            <w:shd w:val="clear" w:color="auto" w:fill="5B9BD5" w:themeFill="accent5"/>
          </w:tcPr>
          <w:p w14:paraId="259EFCAF" w14:textId="77777777" w:rsidR="00A174E0" w:rsidRPr="00A174E0" w:rsidRDefault="00A174E0" w:rsidP="00A174E0">
            <w:pPr>
              <w:keepNext/>
              <w:spacing w:after="0" w:line="240" w:lineRule="auto"/>
              <w:jc w:val="center"/>
              <w:rPr>
                <w:b/>
              </w:rPr>
            </w:pPr>
          </w:p>
        </w:tc>
      </w:tr>
      <w:tr w:rsidR="00A174E0" w14:paraId="4707D1E9" w14:textId="77777777" w:rsidTr="00A174E0">
        <w:tc>
          <w:tcPr>
            <w:tcW w:w="1462" w:type="dxa"/>
          </w:tcPr>
          <w:p w14:paraId="2E772B6E" w14:textId="77777777" w:rsidR="00A174E0" w:rsidRDefault="00A174E0" w:rsidP="00A174E0">
            <w:pPr>
              <w:spacing w:after="0" w:line="240" w:lineRule="auto"/>
            </w:pPr>
          </w:p>
        </w:tc>
        <w:tc>
          <w:tcPr>
            <w:tcW w:w="2502" w:type="dxa"/>
          </w:tcPr>
          <w:p w14:paraId="2CC9DD46" w14:textId="77777777" w:rsidR="00A174E0" w:rsidRDefault="00A174E0" w:rsidP="00A174E0">
            <w:pPr>
              <w:spacing w:after="0" w:line="240" w:lineRule="auto"/>
            </w:pPr>
            <w:r>
              <w:t>És együtt lesz a következő sorral</w:t>
            </w:r>
          </w:p>
        </w:tc>
        <w:tc>
          <w:tcPr>
            <w:tcW w:w="1463" w:type="dxa"/>
          </w:tcPr>
          <w:p w14:paraId="573A96C0" w14:textId="77777777" w:rsidR="00A174E0" w:rsidRDefault="00A174E0" w:rsidP="00A174E0">
            <w:pPr>
              <w:spacing w:after="0" w:line="240" w:lineRule="auto"/>
            </w:pPr>
          </w:p>
        </w:tc>
        <w:tc>
          <w:tcPr>
            <w:tcW w:w="1463" w:type="dxa"/>
          </w:tcPr>
          <w:p w14:paraId="7DB63929" w14:textId="77777777" w:rsidR="00A174E0" w:rsidRDefault="00A174E0" w:rsidP="00A174E0">
            <w:pPr>
              <w:spacing w:after="0" w:line="240" w:lineRule="auto"/>
            </w:pPr>
          </w:p>
        </w:tc>
        <w:tc>
          <w:tcPr>
            <w:tcW w:w="1463" w:type="dxa"/>
          </w:tcPr>
          <w:p w14:paraId="52BBCBEF" w14:textId="77777777" w:rsidR="00A174E0" w:rsidRDefault="00A174E0" w:rsidP="00A174E0">
            <w:pPr>
              <w:spacing w:after="0" w:line="240" w:lineRule="auto"/>
            </w:pPr>
          </w:p>
        </w:tc>
        <w:tc>
          <w:tcPr>
            <w:tcW w:w="1463" w:type="dxa"/>
          </w:tcPr>
          <w:p w14:paraId="098B7B5A" w14:textId="77777777" w:rsidR="00A174E0" w:rsidRDefault="00A174E0" w:rsidP="00A174E0">
            <w:pPr>
              <w:spacing w:after="0" w:line="240" w:lineRule="auto"/>
            </w:pPr>
          </w:p>
        </w:tc>
      </w:tr>
      <w:tr w:rsidR="00A174E0" w14:paraId="579D80A0" w14:textId="77777777" w:rsidTr="00A174E0">
        <w:tc>
          <w:tcPr>
            <w:tcW w:w="1462" w:type="dxa"/>
          </w:tcPr>
          <w:p w14:paraId="120CA38D" w14:textId="77777777" w:rsidR="00A174E0" w:rsidRDefault="00A174E0" w:rsidP="00A174E0">
            <w:pPr>
              <w:spacing w:after="0" w:line="240" w:lineRule="auto"/>
            </w:pPr>
          </w:p>
        </w:tc>
        <w:tc>
          <w:tcPr>
            <w:tcW w:w="2502" w:type="dxa"/>
          </w:tcPr>
          <w:p w14:paraId="09EB0BC7" w14:textId="77777777" w:rsidR="00A174E0" w:rsidRDefault="00A174E0" w:rsidP="00A174E0">
            <w:pPr>
              <w:spacing w:after="0" w:line="240" w:lineRule="auto"/>
            </w:pPr>
          </w:p>
        </w:tc>
        <w:tc>
          <w:tcPr>
            <w:tcW w:w="1463" w:type="dxa"/>
          </w:tcPr>
          <w:p w14:paraId="192F8393" w14:textId="77777777" w:rsidR="00A174E0" w:rsidRDefault="00A174E0" w:rsidP="00A174E0">
            <w:pPr>
              <w:spacing w:after="0" w:line="240" w:lineRule="auto"/>
            </w:pPr>
          </w:p>
        </w:tc>
        <w:tc>
          <w:tcPr>
            <w:tcW w:w="1463" w:type="dxa"/>
          </w:tcPr>
          <w:p w14:paraId="4ED74D4F" w14:textId="77777777" w:rsidR="00A174E0" w:rsidRDefault="00A174E0" w:rsidP="00A174E0">
            <w:pPr>
              <w:spacing w:after="0" w:line="240" w:lineRule="auto"/>
            </w:pPr>
          </w:p>
        </w:tc>
        <w:tc>
          <w:tcPr>
            <w:tcW w:w="1463" w:type="dxa"/>
          </w:tcPr>
          <w:p w14:paraId="34BD9E4D" w14:textId="77777777" w:rsidR="00A174E0" w:rsidRDefault="00A174E0" w:rsidP="00A174E0">
            <w:pPr>
              <w:spacing w:after="0" w:line="240" w:lineRule="auto"/>
            </w:pPr>
          </w:p>
        </w:tc>
        <w:tc>
          <w:tcPr>
            <w:tcW w:w="1463" w:type="dxa"/>
          </w:tcPr>
          <w:p w14:paraId="696EB834" w14:textId="77777777" w:rsidR="00A174E0" w:rsidRDefault="00A174E0" w:rsidP="00A174E0">
            <w:pPr>
              <w:spacing w:after="0" w:line="240" w:lineRule="auto"/>
            </w:pPr>
          </w:p>
        </w:tc>
      </w:tr>
      <w:tr w:rsidR="00A174E0" w14:paraId="71793A2E" w14:textId="77777777" w:rsidTr="00A174E0">
        <w:tc>
          <w:tcPr>
            <w:tcW w:w="1462" w:type="dxa"/>
          </w:tcPr>
          <w:p w14:paraId="505C5CE1" w14:textId="77777777" w:rsidR="00A174E0" w:rsidRDefault="00A174E0" w:rsidP="00A174E0">
            <w:pPr>
              <w:keepNext/>
              <w:spacing w:after="0" w:line="240" w:lineRule="auto"/>
            </w:pPr>
          </w:p>
        </w:tc>
        <w:tc>
          <w:tcPr>
            <w:tcW w:w="2502" w:type="dxa"/>
          </w:tcPr>
          <w:p w14:paraId="02640D04" w14:textId="77777777" w:rsidR="00A174E0" w:rsidRDefault="00A174E0" w:rsidP="00A174E0">
            <w:pPr>
              <w:keepNext/>
              <w:spacing w:after="0" w:line="240" w:lineRule="auto"/>
            </w:pPr>
          </w:p>
        </w:tc>
        <w:tc>
          <w:tcPr>
            <w:tcW w:w="1463" w:type="dxa"/>
          </w:tcPr>
          <w:p w14:paraId="53540DCC" w14:textId="77777777" w:rsidR="00A174E0" w:rsidRDefault="00A174E0" w:rsidP="00A174E0">
            <w:pPr>
              <w:keepNext/>
              <w:spacing w:after="0" w:line="240" w:lineRule="auto"/>
            </w:pPr>
          </w:p>
        </w:tc>
        <w:tc>
          <w:tcPr>
            <w:tcW w:w="1463" w:type="dxa"/>
          </w:tcPr>
          <w:p w14:paraId="5AA21F8E" w14:textId="77777777" w:rsidR="00A174E0" w:rsidRDefault="00A174E0" w:rsidP="00A174E0">
            <w:pPr>
              <w:keepNext/>
              <w:spacing w:after="0" w:line="240" w:lineRule="auto"/>
            </w:pPr>
          </w:p>
        </w:tc>
        <w:tc>
          <w:tcPr>
            <w:tcW w:w="1463" w:type="dxa"/>
          </w:tcPr>
          <w:p w14:paraId="18A17044" w14:textId="77777777" w:rsidR="00A174E0" w:rsidRDefault="00A174E0" w:rsidP="00A174E0">
            <w:pPr>
              <w:keepNext/>
              <w:spacing w:after="0" w:line="240" w:lineRule="auto"/>
            </w:pPr>
          </w:p>
        </w:tc>
        <w:tc>
          <w:tcPr>
            <w:tcW w:w="1463" w:type="dxa"/>
          </w:tcPr>
          <w:p w14:paraId="045CA6D7" w14:textId="77777777" w:rsidR="00A174E0" w:rsidRDefault="00A174E0" w:rsidP="00A174E0">
            <w:pPr>
              <w:keepNext/>
              <w:spacing w:after="0" w:line="240" w:lineRule="auto"/>
            </w:pPr>
          </w:p>
        </w:tc>
      </w:tr>
    </w:tbl>
    <w:p w14:paraId="52B9D9C4" w14:textId="77777777" w:rsidR="00A174E0" w:rsidRPr="00A174E0" w:rsidRDefault="00A174E0" w:rsidP="00A174E0">
      <w:pPr>
        <w:pStyle w:val="Forrsmegjellse"/>
      </w:pPr>
      <w:r w:rsidRPr="00A174E0">
        <w:t>Forrás: Ez a forrás megjelölése stílus</w:t>
      </w:r>
    </w:p>
    <w:p w14:paraId="3EE41323" w14:textId="77777777" w:rsidR="0022564C" w:rsidRDefault="0022564C" w:rsidP="0022564C"/>
    <w:p w14:paraId="4EBF04E0" w14:textId="77777777" w:rsidR="0022564C" w:rsidRDefault="0022564C" w:rsidP="0022564C"/>
    <w:p w14:paraId="112AD314" w14:textId="77777777" w:rsidR="00BD4999" w:rsidRDefault="00BD4999" w:rsidP="00BD4999">
      <w:pPr>
        <w:pStyle w:val="Cmsor1"/>
      </w:pPr>
      <w:bookmarkStart w:id="7" w:name="_Toc3387043"/>
      <w:r>
        <w:lastRenderedPageBreak/>
        <w:t>Második fejezet</w:t>
      </w:r>
      <w:bookmarkEnd w:id="7"/>
    </w:p>
    <w:p w14:paraId="32F0679B" w14:textId="77777777" w:rsidR="00BD4999" w:rsidRDefault="00BD4999" w:rsidP="00BD4999">
      <w:pPr>
        <w:spacing w:after="160" w:line="259" w:lineRule="auto"/>
      </w:pPr>
    </w:p>
    <w:p w14:paraId="4BC367C5" w14:textId="77777777" w:rsidR="00492E7B" w:rsidRDefault="00492E7B" w:rsidP="00E34D48">
      <w:pPr>
        <w:pStyle w:val="Cmsor1"/>
      </w:pPr>
      <w:bookmarkStart w:id="8" w:name="_Toc3387044"/>
      <w:r>
        <w:lastRenderedPageBreak/>
        <w:t>Összegzés</w:t>
      </w:r>
      <w:bookmarkEnd w:id="8"/>
    </w:p>
    <w:p w14:paraId="2270CED4" w14:textId="77777777" w:rsidR="000E7F99" w:rsidRPr="00770AAC" w:rsidRDefault="000E7F99" w:rsidP="000E7F99">
      <w:r>
        <w:t xml:space="preserve">Az </w:t>
      </w:r>
      <w:r w:rsidRPr="008844B0">
        <w:rPr>
          <w:b/>
          <w:i/>
        </w:rPr>
        <w:t>összegzés</w:t>
      </w:r>
      <w:r>
        <w:t xml:space="preserve"> a szakdolgozat fontosabb megállapításait, eredményeit tartalmazza, továbbá a téma feldolgozásából származó következtetések levonását. Az összegzés terjedelme a bevezetéséhez hasonló.</w:t>
      </w:r>
    </w:p>
    <w:p w14:paraId="5CBB61D2" w14:textId="77777777" w:rsidR="00492E7B" w:rsidRDefault="00492E7B" w:rsidP="00B73009">
      <w:pPr>
        <w:spacing w:after="160" w:line="259" w:lineRule="auto"/>
      </w:pPr>
    </w:p>
    <w:p w14:paraId="1BA4A815" w14:textId="77777777" w:rsidR="00492E7B" w:rsidRDefault="00492E7B" w:rsidP="00B97E89">
      <w:pPr>
        <w:pStyle w:val="Cmsor1"/>
        <w:numPr>
          <w:ilvl w:val="0"/>
          <w:numId w:val="0"/>
        </w:numPr>
      </w:pPr>
      <w:bookmarkStart w:id="9" w:name="_Toc3387045"/>
      <w:r>
        <w:lastRenderedPageBreak/>
        <w:t>Irodalomjegyzék</w:t>
      </w:r>
      <w:bookmarkEnd w:id="9"/>
    </w:p>
    <w:p w14:paraId="16D0EB99" w14:textId="77777777" w:rsidR="00492E7B" w:rsidRDefault="00492E7B" w:rsidP="00492E7B">
      <w:pPr>
        <w:spacing w:after="160"/>
      </w:pPr>
      <w:r>
        <w:t xml:space="preserve">Itt nincs számozás a címnél. </w:t>
      </w:r>
    </w:p>
    <w:p w14:paraId="67EB085F" w14:textId="77777777" w:rsidR="000E7F99" w:rsidRDefault="000E7F99" w:rsidP="000E7F99">
      <w:r>
        <w:t xml:space="preserve">Egy szakmai tanulmányban, így a szakdolgozatban is bemutathatjuk, használhatjuk más szavait, gondolatait, de </w:t>
      </w:r>
      <w:r w:rsidRPr="0036166A">
        <w:rPr>
          <w:b/>
          <w:i/>
        </w:rPr>
        <w:t>a bibliográfiai adatok pontos megjelölésével hivatkozni kell az információ</w:t>
      </w:r>
      <w:r>
        <w:rPr>
          <w:b/>
          <w:i/>
        </w:rPr>
        <w:t>-</w:t>
      </w:r>
      <w:r w:rsidRPr="0036166A">
        <w:rPr>
          <w:b/>
          <w:i/>
        </w:rPr>
        <w:t>forrásra</w:t>
      </w:r>
      <w:r>
        <w:t>.</w:t>
      </w:r>
    </w:p>
    <w:p w14:paraId="3EAD22C4" w14:textId="77777777" w:rsidR="000E7F99" w:rsidRPr="003F04EE" w:rsidRDefault="000E7F99" w:rsidP="000E7F99">
      <w:pPr>
        <w:rPr>
          <w:b/>
          <w:i/>
        </w:rPr>
      </w:pPr>
      <w:r>
        <w:rPr>
          <w:b/>
          <w:i/>
        </w:rPr>
        <w:t>A szakdolgozatban minimum tíz</w:t>
      </w:r>
      <w:r w:rsidRPr="00DA3A24">
        <w:rPr>
          <w:b/>
          <w:i/>
        </w:rPr>
        <w:t xml:space="preserve"> tudományos, azonosítható szakirodalmat kell felhasználni és meghivatkozni, amelyek közül legalább </w:t>
      </w:r>
      <w:r>
        <w:rPr>
          <w:b/>
          <w:i/>
        </w:rPr>
        <w:t>kettő</w:t>
      </w:r>
      <w:r w:rsidRPr="00DA3A24">
        <w:rPr>
          <w:b/>
          <w:i/>
        </w:rPr>
        <w:t xml:space="preserve"> idegen nyelvű forrásmunka kell, hogy legyen.</w:t>
      </w:r>
    </w:p>
    <w:p w14:paraId="131B9585" w14:textId="77777777" w:rsidR="00492E7B" w:rsidRDefault="00492E7B" w:rsidP="00492E7B">
      <w:pPr>
        <w:spacing w:after="160"/>
      </w:pPr>
      <w:r>
        <w:t>Az irodalomjegyz</w:t>
      </w:r>
      <w:r w:rsidR="000E7F99">
        <w:t>ékbe csak a szövegben idézett és/vagy</w:t>
      </w:r>
      <w:r>
        <w:t xml:space="preserve"> hivatkozott, feldolgozott, átvett munkákat lehet (de azokat </w:t>
      </w:r>
      <w:proofErr w:type="gramStart"/>
      <w:r>
        <w:t>teljes körűen</w:t>
      </w:r>
      <w:proofErr w:type="gramEnd"/>
      <w:r>
        <w:t xml:space="preserve"> kell is) felvenni, alfabetikus sorrendben.</w:t>
      </w:r>
    </w:p>
    <w:p w14:paraId="2443BA67" w14:textId="77777777" w:rsidR="000E7F99" w:rsidRDefault="000E7F99" w:rsidP="000E7F99">
      <w:r>
        <w:t xml:space="preserve">A </w:t>
      </w:r>
      <w:r w:rsidRPr="0022150D">
        <w:rPr>
          <w:b/>
          <w:i/>
        </w:rPr>
        <w:t xml:space="preserve">hivatkozás </w:t>
      </w:r>
      <w:r>
        <w:t xml:space="preserve">minden tudományos jellegű írásmű szerves részét képezi. </w:t>
      </w:r>
      <w:r w:rsidRPr="003F04EE">
        <w:t>Információt is nyújt a szerzőről. Utal arra, milyen mélységben, illetve szélességben kutatta</w:t>
      </w:r>
      <w:r>
        <w:t xml:space="preserve"> fel a témát, valamint hogy mennyire értette meg az általa feldolgozott szakirodalmat. A felhasznált irodalom alapján következtethetünk arra, hogy szakmailag mennyire hiteles, </w:t>
      </w:r>
      <w:proofErr w:type="gramStart"/>
      <w:r>
        <w:t>valamint</w:t>
      </w:r>
      <w:proofErr w:type="gramEnd"/>
      <w:r>
        <w:t xml:space="preserve"> hogy mennyire aktuális és friss anyagokat tekintett át. A témától függően azonban nagyon különböző lehet a felhasznált források jellege.</w:t>
      </w:r>
    </w:p>
    <w:p w14:paraId="5552C5E7" w14:textId="77777777" w:rsidR="000E7F99" w:rsidRDefault="000E7F99" w:rsidP="000E7F99"/>
    <w:p w14:paraId="637F0981" w14:textId="77777777" w:rsidR="000E7F99" w:rsidRDefault="000E7F99" w:rsidP="000E7F99">
      <w:r w:rsidRPr="003E6E99">
        <w:rPr>
          <w:b/>
          <w:i/>
        </w:rPr>
        <w:t xml:space="preserve">Hivatkozni </w:t>
      </w:r>
      <w:r>
        <w:t xml:space="preserve">azért </w:t>
      </w:r>
      <w:r w:rsidRPr="003E6E99">
        <w:rPr>
          <w:b/>
          <w:i/>
        </w:rPr>
        <w:t>szükséges</w:t>
      </w:r>
      <w:r>
        <w:t xml:space="preserve">, mert </w:t>
      </w:r>
    </w:p>
    <w:p w14:paraId="1B9C8ADC" w14:textId="77777777" w:rsidR="000E7F99" w:rsidRDefault="000E7F99" w:rsidP="000E7F99">
      <w:pPr>
        <w:numPr>
          <w:ilvl w:val="0"/>
          <w:numId w:val="7"/>
        </w:numPr>
        <w:spacing w:after="0"/>
      </w:pPr>
      <w:r>
        <w:t>minden új felfedezésnek, nézetnek vannak előzményei,</w:t>
      </w:r>
    </w:p>
    <w:p w14:paraId="5F87CA19" w14:textId="77777777" w:rsidR="000E7F99" w:rsidRDefault="000E7F99" w:rsidP="000E7F99">
      <w:pPr>
        <w:numPr>
          <w:ilvl w:val="0"/>
          <w:numId w:val="7"/>
        </w:numPr>
        <w:spacing w:after="0"/>
      </w:pPr>
      <w:r>
        <w:t xml:space="preserve">minden véleményt, állítást magyarázni, bizonyítani kell, </w:t>
      </w:r>
    </w:p>
    <w:p w14:paraId="7761196A" w14:textId="77777777" w:rsidR="000E7F99" w:rsidRDefault="000E7F99" w:rsidP="000E7F99">
      <w:pPr>
        <w:numPr>
          <w:ilvl w:val="0"/>
          <w:numId w:val="7"/>
        </w:numPr>
        <w:spacing w:after="0"/>
      </w:pPr>
      <w:r>
        <w:t>az eredeti források visszakereshetőségét biztosítani szükséges.</w:t>
      </w:r>
    </w:p>
    <w:p w14:paraId="6318ECC5" w14:textId="77777777" w:rsidR="000E7F99" w:rsidRDefault="000E7F99" w:rsidP="000E7F99"/>
    <w:p w14:paraId="4E4025BF" w14:textId="77777777" w:rsidR="000E7F99" w:rsidRDefault="000E7F99" w:rsidP="000E7F99">
      <w:r w:rsidRPr="00351277">
        <w:rPr>
          <w:b/>
          <w:i/>
        </w:rPr>
        <w:t>Plágium</w:t>
      </w:r>
      <w:r>
        <w:t xml:space="preserve">nak minősül más személy szavainak vagy gondolatainak sajátunkként történő prezentálása. A plagizálás minden formáját kerülni kell. </w:t>
      </w:r>
    </w:p>
    <w:p w14:paraId="0DF4E49C" w14:textId="77777777" w:rsidR="000E7F99" w:rsidRDefault="000E7F99" w:rsidP="000E7F99"/>
    <w:p w14:paraId="06F2EE72" w14:textId="77777777" w:rsidR="000E7F99" w:rsidRPr="00EC60D4" w:rsidRDefault="000E7F99" w:rsidP="000E7F99">
      <w:pPr>
        <w:rPr>
          <w:b/>
          <w:i/>
        </w:rPr>
      </w:pPr>
      <w:r>
        <w:t xml:space="preserve">A szöveg közben történő hivatkozás során megkülönböztetjük a </w:t>
      </w:r>
      <w:r w:rsidRPr="002667AB">
        <w:rPr>
          <w:b/>
          <w:i/>
        </w:rPr>
        <w:t>szó szerinti idézés</w:t>
      </w:r>
      <w:r>
        <w:t xml:space="preserve">t és a </w:t>
      </w:r>
      <w:r w:rsidRPr="00DA7BA7">
        <w:t>tartalmi idézést</w:t>
      </w:r>
      <w:r>
        <w:t xml:space="preserve">. Az előbbi esetében pontosan, szóról szóra átvesszük egy másik szerző szavait. Szó szerinti idézés esetén idézőjelbe tesszük az átvett </w:t>
      </w:r>
      <w:proofErr w:type="spellStart"/>
      <w:r>
        <w:t>mondato</w:t>
      </w:r>
      <w:proofErr w:type="spellEnd"/>
      <w:r>
        <w:t>(</w:t>
      </w:r>
      <w:proofErr w:type="spellStart"/>
      <w:r>
        <w:t>ka</w:t>
      </w:r>
      <w:proofErr w:type="spellEnd"/>
      <w:r>
        <w:t xml:space="preserve">)t vagy </w:t>
      </w:r>
      <w:r>
        <w:lastRenderedPageBreak/>
        <w:t xml:space="preserve">mondatrészt, majd zárójelben feltűntetjük a szerzőt, </w:t>
      </w:r>
      <w:proofErr w:type="gramStart"/>
      <w:r>
        <w:t>a publikáció megjelenési évét,</w:t>
      </w:r>
      <w:proofErr w:type="gramEnd"/>
      <w:r>
        <w:t xml:space="preserve"> és az oldalszámot. Például: „A gazdaság egy „körforgása” addig tart, amíg a gazdaság összes, éppen létező vagyonát teljes egészében újra elő nem állítják.” (Bródy, 2006 455. o.). Nem egész mondat idézése esetén az idézőjel után három pontot kell tenni és kis betűvel kezdeni az idézetet. Amennyiben az idézett szövegből valamit nem veszünk át, azt szintén három ponttal kell jelölni. </w:t>
      </w:r>
      <w:r w:rsidRPr="00EC60D4">
        <w:rPr>
          <w:b/>
          <w:i/>
        </w:rPr>
        <w:t>A szó szerinti idézés ne legyen hosszabb néhány mondatnál és elsősorban definíciók, fontos megállapítások, tételek átvételére alkalmazzuk.</w:t>
      </w:r>
    </w:p>
    <w:p w14:paraId="30B2409D" w14:textId="77777777" w:rsidR="000E7F99" w:rsidRDefault="000E7F99" w:rsidP="000E7F99">
      <w:r>
        <w:t xml:space="preserve">A </w:t>
      </w:r>
      <w:r>
        <w:rPr>
          <w:b/>
          <w:i/>
        </w:rPr>
        <w:t xml:space="preserve">tartalmi idézés </w:t>
      </w:r>
      <w:r>
        <w:t xml:space="preserve">esetén egy másik szerzőtől vagy dokumentumból úgy veszünk át gondolatokat, megállapításokat, kutatási eredményeket, hogy azt saját szavainkkal fogalmazzuk meg. A hivatkozásra két mód van: vagy a mondatba foglaljuk a szerzőt, illetve forrást pl. </w:t>
      </w:r>
    </w:p>
    <w:p w14:paraId="41659F87" w14:textId="77777777" w:rsidR="000E7F99" w:rsidRDefault="000E7F99" w:rsidP="000E7F99">
      <w:r>
        <w:t xml:space="preserve">Brown (2001) szerint/kutatási eredményei alapján … stb. </w:t>
      </w:r>
    </w:p>
    <w:p w14:paraId="72A5C55F" w14:textId="77777777" w:rsidR="000E7F99" w:rsidRDefault="000E7F99" w:rsidP="000E7F99">
      <w:r>
        <w:t xml:space="preserve">vagy az átvett gondolat, megállapítás után zárójelbe tesszük a szerzőt, forrást és a publikáció évszámát pl. </w:t>
      </w:r>
    </w:p>
    <w:p w14:paraId="5C91CAB7" w14:textId="77777777" w:rsidR="000E7F99" w:rsidRDefault="000E7F99" w:rsidP="000E7F99">
      <w:r>
        <w:t>… a versenyképesség meghatározói az iparágban (Brown, 2001).</w:t>
      </w:r>
    </w:p>
    <w:p w14:paraId="601ABC66" w14:textId="77777777" w:rsidR="000E7F99" w:rsidRPr="00BC426C" w:rsidRDefault="000E7F99" w:rsidP="000E7F99">
      <w:r w:rsidRPr="003A5D00">
        <w:t>A</w:t>
      </w:r>
      <w:r>
        <w:t>z előbbit jellemzően akkor használjuk, ha szeretnénk kiemelni a szerző nevét. A szakdolgozatban a tartalmi idézés az elsődlegesen használandó hivatkozási forma.</w:t>
      </w:r>
    </w:p>
    <w:p w14:paraId="7CBA80CC" w14:textId="77777777" w:rsidR="000E7F99" w:rsidRDefault="000E7F99" w:rsidP="000E7F99">
      <w:pPr>
        <w:numPr>
          <w:ilvl w:val="0"/>
          <w:numId w:val="8"/>
        </w:numPr>
        <w:spacing w:after="0"/>
      </w:pPr>
      <w:r>
        <w:t>egy szerzős cikk, tanulmány, könyv esetén</w:t>
      </w:r>
    </w:p>
    <w:p w14:paraId="19EC19F5" w14:textId="77777777" w:rsidR="000E7F99" w:rsidRDefault="000E7F99" w:rsidP="000E7F99">
      <w:pPr>
        <w:numPr>
          <w:ilvl w:val="1"/>
          <w:numId w:val="9"/>
        </w:numPr>
        <w:spacing w:after="0"/>
      </w:pPr>
      <w:r>
        <w:t>(Bródy, 2006)</w:t>
      </w:r>
    </w:p>
    <w:p w14:paraId="11AC8B9F" w14:textId="77777777" w:rsidR="000E7F99" w:rsidRDefault="000E7F99" w:rsidP="000E7F99">
      <w:pPr>
        <w:numPr>
          <w:ilvl w:val="0"/>
          <w:numId w:val="8"/>
        </w:numPr>
        <w:spacing w:after="0"/>
      </w:pPr>
      <w:r>
        <w:t>társszerzős cikk, tanulmány, könyv esetén</w:t>
      </w:r>
    </w:p>
    <w:p w14:paraId="23750E68" w14:textId="77777777" w:rsidR="000E7F99" w:rsidRDefault="000E7F99" w:rsidP="000E7F99">
      <w:pPr>
        <w:numPr>
          <w:ilvl w:val="1"/>
          <w:numId w:val="10"/>
        </w:numPr>
        <w:spacing w:after="0"/>
      </w:pPr>
      <w:r>
        <w:t>(</w:t>
      </w:r>
      <w:proofErr w:type="spellStart"/>
      <w:r>
        <w:t>Zinkhan</w:t>
      </w:r>
      <w:proofErr w:type="spellEnd"/>
      <w:r>
        <w:t xml:space="preserve"> – </w:t>
      </w:r>
      <w:proofErr w:type="spellStart"/>
      <w:r>
        <w:t>Verbrugge</w:t>
      </w:r>
      <w:proofErr w:type="spellEnd"/>
      <w:r>
        <w:t>, 2000)</w:t>
      </w:r>
    </w:p>
    <w:p w14:paraId="5CB675BC" w14:textId="77777777" w:rsidR="000E7F99" w:rsidRDefault="000E7F99" w:rsidP="000E7F99">
      <w:pPr>
        <w:numPr>
          <w:ilvl w:val="0"/>
          <w:numId w:val="8"/>
        </w:numPr>
        <w:spacing w:after="0"/>
      </w:pPr>
      <w:r>
        <w:t>háromnál több szerzős cikk, tanulmány, könyv esetén</w:t>
      </w:r>
    </w:p>
    <w:p w14:paraId="5ECF91D9" w14:textId="77777777" w:rsidR="000E7F99" w:rsidRDefault="000E7F99" w:rsidP="000E7F99">
      <w:pPr>
        <w:numPr>
          <w:ilvl w:val="1"/>
          <w:numId w:val="11"/>
        </w:numPr>
        <w:spacing w:after="0"/>
      </w:pPr>
      <w:r>
        <w:t>(Németh és társai, 2004) vagy (</w:t>
      </w:r>
      <w:proofErr w:type="spellStart"/>
      <w:r>
        <w:t>Hogan</w:t>
      </w:r>
      <w:proofErr w:type="spellEnd"/>
      <w:r>
        <w:t xml:space="preserve"> </w:t>
      </w:r>
      <w:proofErr w:type="spellStart"/>
      <w:r>
        <w:t>et</w:t>
      </w:r>
      <w:proofErr w:type="spellEnd"/>
      <w:r>
        <w:t xml:space="preserve"> </w:t>
      </w:r>
      <w:proofErr w:type="spellStart"/>
      <w:r>
        <w:t>al</w:t>
      </w:r>
      <w:proofErr w:type="spellEnd"/>
      <w:r>
        <w:t>., 2002)</w:t>
      </w:r>
    </w:p>
    <w:p w14:paraId="5C1B28E4" w14:textId="77777777" w:rsidR="000E7F99" w:rsidRPr="00822381" w:rsidRDefault="000E7F99" w:rsidP="000E7F99">
      <w:pPr>
        <w:numPr>
          <w:ilvl w:val="0"/>
          <w:numId w:val="8"/>
        </w:numPr>
        <w:spacing w:after="0"/>
      </w:pPr>
      <w:r>
        <w:t>s</w:t>
      </w:r>
      <w:r w:rsidRPr="00822381">
        <w:t>zerkesztett könyv esetében</w:t>
      </w:r>
    </w:p>
    <w:p w14:paraId="18FCA4B9" w14:textId="77777777" w:rsidR="000E7F99" w:rsidRPr="00822381" w:rsidRDefault="000E7F99" w:rsidP="000E7F99">
      <w:pPr>
        <w:numPr>
          <w:ilvl w:val="1"/>
          <w:numId w:val="15"/>
        </w:numPr>
        <w:spacing w:after="0"/>
      </w:pPr>
      <w:r>
        <w:t>(</w:t>
      </w:r>
      <w:proofErr w:type="spellStart"/>
      <w:r>
        <w:t>Palánkai</w:t>
      </w:r>
      <w:proofErr w:type="spellEnd"/>
      <w:r>
        <w:t xml:space="preserve"> szerk., 2004) vagy (</w:t>
      </w:r>
      <w:proofErr w:type="spellStart"/>
      <w:r>
        <w:t>Blaug</w:t>
      </w:r>
      <w:proofErr w:type="spellEnd"/>
      <w:r>
        <w:t xml:space="preserve"> – </w:t>
      </w:r>
      <w:proofErr w:type="spellStart"/>
      <w:r>
        <w:t>Vane</w:t>
      </w:r>
      <w:proofErr w:type="spellEnd"/>
      <w:r>
        <w:t xml:space="preserve"> </w:t>
      </w:r>
      <w:proofErr w:type="spellStart"/>
      <w:r>
        <w:t>eds</w:t>
      </w:r>
      <w:proofErr w:type="spellEnd"/>
      <w:r>
        <w:t>., 2003)</w:t>
      </w:r>
    </w:p>
    <w:p w14:paraId="2F480448" w14:textId="77777777" w:rsidR="000E7F99" w:rsidRDefault="000E7F99" w:rsidP="000E7F99">
      <w:pPr>
        <w:numPr>
          <w:ilvl w:val="0"/>
          <w:numId w:val="8"/>
        </w:numPr>
        <w:spacing w:after="0"/>
      </w:pPr>
      <w:r>
        <w:t>a szakdolgozat végén az irodalomjegyzék a hivatkozott szerzőnek több, ugyanabban az évben megjelent publikációját tartalmazza; itt az irodalomjegyzékben felsorolt másodikra hivatkozunk</w:t>
      </w:r>
    </w:p>
    <w:p w14:paraId="78D90509" w14:textId="77777777" w:rsidR="000E7F99" w:rsidRDefault="000E7F99" w:rsidP="000E7F99">
      <w:pPr>
        <w:numPr>
          <w:ilvl w:val="1"/>
          <w:numId w:val="12"/>
        </w:numPr>
        <w:spacing w:after="0"/>
      </w:pPr>
      <w:r>
        <w:t>(</w:t>
      </w:r>
      <w:proofErr w:type="spellStart"/>
      <w:r>
        <w:t>Gibbons</w:t>
      </w:r>
      <w:proofErr w:type="spellEnd"/>
      <w:r>
        <w:t>, 2005b)</w:t>
      </w:r>
    </w:p>
    <w:p w14:paraId="38A32407" w14:textId="77777777" w:rsidR="000E7F99" w:rsidRDefault="000E7F99" w:rsidP="000E7F99">
      <w:pPr>
        <w:numPr>
          <w:ilvl w:val="0"/>
          <w:numId w:val="8"/>
        </w:numPr>
        <w:spacing w:after="0"/>
      </w:pPr>
      <w:r>
        <w:lastRenderedPageBreak/>
        <w:t>ha egy dokumentumnak (pl. jelentés) nem személy a szerzője, hanem egy szervezet (pl. egy vállalat, kormányzati/közigazgatási szerv, bizottság), akkor annak nevét és az évszámot tűntetjük fel</w:t>
      </w:r>
    </w:p>
    <w:p w14:paraId="65AA00D3" w14:textId="77777777" w:rsidR="000E7F99" w:rsidRDefault="000E7F99" w:rsidP="000E7F99">
      <w:pPr>
        <w:numPr>
          <w:ilvl w:val="1"/>
          <w:numId w:val="13"/>
        </w:numPr>
        <w:spacing w:after="0"/>
      </w:pPr>
      <w:r>
        <w:t>(Európai Központi Bank, 2008)</w:t>
      </w:r>
    </w:p>
    <w:p w14:paraId="45EE8827" w14:textId="77777777" w:rsidR="000E7F99" w:rsidRDefault="000E7F99" w:rsidP="000E7F99">
      <w:pPr>
        <w:numPr>
          <w:ilvl w:val="0"/>
          <w:numId w:val="8"/>
        </w:numPr>
        <w:spacing w:after="0"/>
      </w:pPr>
      <w:r>
        <w:t xml:space="preserve">internetes forrás esetén a szerző(k) vagy </w:t>
      </w:r>
      <w:proofErr w:type="gramStart"/>
      <w:r>
        <w:t>a szervezet</w:t>
      </w:r>
      <w:proofErr w:type="gramEnd"/>
      <w:r>
        <w:t xml:space="preserve"> vagy a forrás nevét és az évszámot kell megadni</w:t>
      </w:r>
    </w:p>
    <w:p w14:paraId="6AEA106A" w14:textId="77777777" w:rsidR="000E7F99" w:rsidRDefault="000E7F99" w:rsidP="000E7F99">
      <w:pPr>
        <w:numPr>
          <w:ilvl w:val="1"/>
          <w:numId w:val="16"/>
        </w:numPr>
        <w:spacing w:after="0"/>
      </w:pPr>
      <w:r>
        <w:t xml:space="preserve">(Vajda, 2007) vagy (International </w:t>
      </w:r>
      <w:proofErr w:type="spellStart"/>
      <w:r>
        <w:t>Economic</w:t>
      </w:r>
      <w:proofErr w:type="spellEnd"/>
      <w:r>
        <w:t xml:space="preserve"> </w:t>
      </w:r>
      <w:proofErr w:type="spellStart"/>
      <w:r>
        <w:t>Association</w:t>
      </w:r>
      <w:proofErr w:type="spellEnd"/>
      <w:r>
        <w:t>, 2008) vagy (EU-Gazdaság, 2009)</w:t>
      </w:r>
    </w:p>
    <w:p w14:paraId="3084A0F4" w14:textId="77777777" w:rsidR="000E7F99" w:rsidRDefault="000E7F99" w:rsidP="000E7F99">
      <w:pPr>
        <w:numPr>
          <w:ilvl w:val="0"/>
          <w:numId w:val="8"/>
        </w:numPr>
        <w:spacing w:after="0"/>
      </w:pPr>
      <w:r>
        <w:t>törvények esetén</w:t>
      </w:r>
    </w:p>
    <w:p w14:paraId="6B1F8096" w14:textId="77777777" w:rsidR="000E7F99" w:rsidRDefault="000E7F99" w:rsidP="000E7F99">
      <w:pPr>
        <w:numPr>
          <w:ilvl w:val="1"/>
          <w:numId w:val="14"/>
        </w:numPr>
        <w:spacing w:after="0"/>
      </w:pPr>
      <w:r>
        <w:t>(2005. évi CXXXIX. törvény a felsőoktatásról)</w:t>
      </w:r>
    </w:p>
    <w:p w14:paraId="3294F36D" w14:textId="77777777" w:rsidR="000E7F99" w:rsidRDefault="000E7F99" w:rsidP="00492E7B">
      <w:pPr>
        <w:spacing w:after="160"/>
      </w:pPr>
    </w:p>
    <w:p w14:paraId="174B7D08" w14:textId="77777777" w:rsidR="000E7F99" w:rsidRDefault="000E7F99" w:rsidP="00492E7B">
      <w:pPr>
        <w:spacing w:after="160"/>
      </w:pPr>
    </w:p>
    <w:p w14:paraId="46086CFB" w14:textId="77777777" w:rsidR="000E7F99" w:rsidRDefault="000E7F99" w:rsidP="000E7F99">
      <w:r>
        <w:t>Az irodalomjegyzékbe az alábbiak szerint írjuk le a felhasznált források bibliográfiai adatait:</w:t>
      </w:r>
    </w:p>
    <w:p w14:paraId="4C49A130" w14:textId="77777777" w:rsidR="000E7F99" w:rsidRDefault="000E7F99" w:rsidP="000E7F99">
      <w:pPr>
        <w:numPr>
          <w:ilvl w:val="0"/>
          <w:numId w:val="8"/>
        </w:numPr>
        <w:spacing w:after="0"/>
      </w:pPr>
      <w:r w:rsidRPr="0060756D">
        <w:rPr>
          <w:b/>
          <w:i/>
        </w:rPr>
        <w:t>egy szerzős</w:t>
      </w:r>
      <w:r>
        <w:t xml:space="preserve"> könyv</w:t>
      </w:r>
    </w:p>
    <w:p w14:paraId="3FB99DA2" w14:textId="77777777" w:rsidR="000E7F99" w:rsidRDefault="000E7F99" w:rsidP="000E7F99">
      <w:pPr>
        <w:numPr>
          <w:ilvl w:val="1"/>
          <w:numId w:val="17"/>
        </w:numPr>
        <w:spacing w:after="0"/>
      </w:pPr>
      <w:r>
        <w:t xml:space="preserve">Kengyel Ákos (2002): </w:t>
      </w:r>
      <w:r w:rsidRPr="0044658C">
        <w:rPr>
          <w:i/>
        </w:rPr>
        <w:t>Az Európai Unió regionális politikája</w:t>
      </w:r>
      <w:r>
        <w:t>. Budapest: Aula Kiadó.</w:t>
      </w:r>
    </w:p>
    <w:p w14:paraId="4EE1189B" w14:textId="77777777" w:rsidR="000E7F99" w:rsidRDefault="000E7F99" w:rsidP="000E7F99">
      <w:pPr>
        <w:numPr>
          <w:ilvl w:val="1"/>
          <w:numId w:val="17"/>
        </w:numPr>
        <w:spacing w:after="0"/>
      </w:pPr>
      <w:r>
        <w:t xml:space="preserve">Rogers, E. M. (1962): </w:t>
      </w:r>
      <w:proofErr w:type="spellStart"/>
      <w:r>
        <w:rPr>
          <w:i/>
        </w:rPr>
        <w:t>Diffusion</w:t>
      </w:r>
      <w:proofErr w:type="spellEnd"/>
      <w:r>
        <w:rPr>
          <w:i/>
        </w:rPr>
        <w:t xml:space="preserve"> of </w:t>
      </w:r>
      <w:proofErr w:type="spellStart"/>
      <w:r>
        <w:rPr>
          <w:i/>
        </w:rPr>
        <w:t>i</w:t>
      </w:r>
      <w:r w:rsidRPr="003E4F99">
        <w:rPr>
          <w:i/>
        </w:rPr>
        <w:t>nnovations</w:t>
      </w:r>
      <w:proofErr w:type="spellEnd"/>
      <w:r>
        <w:t xml:space="preserve">. New York: Free Press of </w:t>
      </w:r>
      <w:proofErr w:type="spellStart"/>
      <w:r>
        <w:t>Glencoe</w:t>
      </w:r>
      <w:proofErr w:type="spellEnd"/>
      <w:r>
        <w:t>.</w:t>
      </w:r>
    </w:p>
    <w:p w14:paraId="2C79DA76" w14:textId="77777777" w:rsidR="000E7F99" w:rsidRDefault="000E7F99" w:rsidP="000E7F99">
      <w:pPr>
        <w:numPr>
          <w:ilvl w:val="1"/>
          <w:numId w:val="17"/>
        </w:numPr>
        <w:spacing w:after="0"/>
      </w:pPr>
      <w:r>
        <w:t xml:space="preserve">Szerző (évszám): </w:t>
      </w:r>
      <w:r>
        <w:rPr>
          <w:i/>
        </w:rPr>
        <w:t>Könyv címe</w:t>
      </w:r>
      <w:r>
        <w:t>. Kiadás helye: Kiadó.</w:t>
      </w:r>
    </w:p>
    <w:p w14:paraId="59BEA6C6" w14:textId="77777777" w:rsidR="000E7F99" w:rsidRPr="00285954" w:rsidRDefault="000E7F99" w:rsidP="000E7F99">
      <w:pPr>
        <w:numPr>
          <w:ilvl w:val="0"/>
          <w:numId w:val="8"/>
        </w:numPr>
        <w:spacing w:after="0"/>
      </w:pPr>
      <w:r w:rsidRPr="00285954">
        <w:rPr>
          <w:b/>
          <w:i/>
        </w:rPr>
        <w:t>háromnál több szerzős</w:t>
      </w:r>
      <w:r w:rsidRPr="00285954">
        <w:t xml:space="preserve"> könyv</w:t>
      </w:r>
    </w:p>
    <w:p w14:paraId="0210E5D5" w14:textId="77777777" w:rsidR="000E7F99" w:rsidRPr="00285954" w:rsidRDefault="000E7F99" w:rsidP="000E7F99">
      <w:pPr>
        <w:numPr>
          <w:ilvl w:val="1"/>
          <w:numId w:val="18"/>
        </w:numPr>
        <w:spacing w:after="0"/>
      </w:pPr>
      <w:r>
        <w:t xml:space="preserve">Bácskai Tamás és társai (1991): </w:t>
      </w:r>
      <w:r w:rsidRPr="00811FA1">
        <w:rPr>
          <w:i/>
        </w:rPr>
        <w:t>Értékpapírok és értékpapírpiacok</w:t>
      </w:r>
      <w:r>
        <w:t>. Budapest: Közgazdasági és Jogi Könyvkiadó.</w:t>
      </w:r>
    </w:p>
    <w:p w14:paraId="5D4DBF12" w14:textId="77777777" w:rsidR="000E7F99" w:rsidRDefault="000E7F99" w:rsidP="000E7F99">
      <w:pPr>
        <w:numPr>
          <w:ilvl w:val="1"/>
          <w:numId w:val="18"/>
        </w:numPr>
        <w:spacing w:after="0"/>
      </w:pPr>
      <w:proofErr w:type="spellStart"/>
      <w:r>
        <w:t>Foxall</w:t>
      </w:r>
      <w:proofErr w:type="spellEnd"/>
      <w:r>
        <w:t xml:space="preserve">, G. R. </w:t>
      </w:r>
      <w:proofErr w:type="spellStart"/>
      <w:r>
        <w:t>et</w:t>
      </w:r>
      <w:proofErr w:type="spellEnd"/>
      <w:r>
        <w:t xml:space="preserve"> </w:t>
      </w:r>
      <w:proofErr w:type="spellStart"/>
      <w:r>
        <w:t>al</w:t>
      </w:r>
      <w:proofErr w:type="spellEnd"/>
      <w:r>
        <w:t xml:space="preserve">. (2007): </w:t>
      </w:r>
      <w:r w:rsidRPr="00811FA1">
        <w:rPr>
          <w:i/>
        </w:rPr>
        <w:t xml:space="preserve">The </w:t>
      </w:r>
      <w:proofErr w:type="spellStart"/>
      <w:r w:rsidRPr="00811FA1">
        <w:rPr>
          <w:i/>
        </w:rPr>
        <w:t>behavioral</w:t>
      </w:r>
      <w:proofErr w:type="spellEnd"/>
      <w:r w:rsidRPr="00811FA1">
        <w:rPr>
          <w:i/>
        </w:rPr>
        <w:t xml:space="preserve"> </w:t>
      </w:r>
      <w:proofErr w:type="spellStart"/>
      <w:r w:rsidRPr="00811FA1">
        <w:rPr>
          <w:i/>
        </w:rPr>
        <w:t>economics</w:t>
      </w:r>
      <w:proofErr w:type="spellEnd"/>
      <w:r w:rsidRPr="00811FA1">
        <w:rPr>
          <w:i/>
        </w:rPr>
        <w:t xml:space="preserve"> of </w:t>
      </w:r>
      <w:proofErr w:type="spellStart"/>
      <w:r w:rsidRPr="00811FA1">
        <w:rPr>
          <w:i/>
        </w:rPr>
        <w:t>brand</w:t>
      </w:r>
      <w:proofErr w:type="spellEnd"/>
      <w:r w:rsidRPr="00811FA1">
        <w:rPr>
          <w:i/>
        </w:rPr>
        <w:t xml:space="preserve"> </w:t>
      </w:r>
      <w:proofErr w:type="spellStart"/>
      <w:r w:rsidRPr="00811FA1">
        <w:rPr>
          <w:i/>
        </w:rPr>
        <w:t>choice</w:t>
      </w:r>
      <w:proofErr w:type="spellEnd"/>
      <w:r>
        <w:t xml:space="preserve">. New York, N.Y.: </w:t>
      </w:r>
      <w:proofErr w:type="spellStart"/>
      <w:r>
        <w:t>Palgrave</w:t>
      </w:r>
      <w:proofErr w:type="spellEnd"/>
      <w:r>
        <w:t xml:space="preserve"> </w:t>
      </w:r>
      <w:proofErr w:type="spellStart"/>
      <w:r>
        <w:t>Macmillan</w:t>
      </w:r>
      <w:proofErr w:type="spellEnd"/>
      <w:r>
        <w:t>.</w:t>
      </w:r>
      <w:r w:rsidR="00DB259F">
        <w:t xml:space="preserve"> </w:t>
      </w:r>
      <w:bookmarkStart w:id="10" w:name="_Hlk496274106"/>
      <w:r w:rsidR="00DB259F" w:rsidRPr="00DB259F">
        <w:rPr>
          <w:color w:val="FF0000"/>
        </w:rPr>
        <w:t>BÁR ÉN JAVASLOM MINDENKI KIÍRÁSÁT</w:t>
      </w:r>
      <w:bookmarkEnd w:id="10"/>
    </w:p>
    <w:p w14:paraId="0AA7F335" w14:textId="77777777" w:rsidR="000E7F99" w:rsidRDefault="000E7F99" w:rsidP="000E7F99">
      <w:pPr>
        <w:numPr>
          <w:ilvl w:val="1"/>
          <w:numId w:val="18"/>
        </w:numPr>
        <w:spacing w:after="0"/>
      </w:pPr>
      <w:r>
        <w:t>Első szerző neve és társai/</w:t>
      </w:r>
      <w:proofErr w:type="spellStart"/>
      <w:r>
        <w:t>et</w:t>
      </w:r>
      <w:proofErr w:type="spellEnd"/>
      <w:r>
        <w:t xml:space="preserve"> </w:t>
      </w:r>
      <w:proofErr w:type="spellStart"/>
      <w:r>
        <w:t>al</w:t>
      </w:r>
      <w:proofErr w:type="spellEnd"/>
      <w:r>
        <w:t xml:space="preserve">. (évszám): </w:t>
      </w:r>
      <w:r>
        <w:rPr>
          <w:i/>
        </w:rPr>
        <w:t>Könyv címe</w:t>
      </w:r>
      <w:r>
        <w:t>. Kiadás helye: Kiadó.</w:t>
      </w:r>
    </w:p>
    <w:p w14:paraId="6829DE51" w14:textId="77777777" w:rsidR="000E7F99" w:rsidRPr="006C7371" w:rsidRDefault="000E7F99" w:rsidP="000E7F99">
      <w:pPr>
        <w:numPr>
          <w:ilvl w:val="0"/>
          <w:numId w:val="8"/>
        </w:numPr>
        <w:spacing w:after="0"/>
        <w:rPr>
          <w:b/>
          <w:i/>
        </w:rPr>
      </w:pPr>
      <w:r w:rsidRPr="006C7371">
        <w:rPr>
          <w:b/>
          <w:i/>
        </w:rPr>
        <w:t>Szerkesztett könyv</w:t>
      </w:r>
    </w:p>
    <w:p w14:paraId="2942ADC2" w14:textId="77777777" w:rsidR="000E7F99" w:rsidRPr="006C7371" w:rsidRDefault="000E7F99" w:rsidP="000E7F99">
      <w:pPr>
        <w:numPr>
          <w:ilvl w:val="1"/>
          <w:numId w:val="24"/>
        </w:numPr>
        <w:spacing w:after="0"/>
      </w:pPr>
      <w:proofErr w:type="spellStart"/>
      <w:r>
        <w:t>Palánkai</w:t>
      </w:r>
      <w:proofErr w:type="spellEnd"/>
      <w:r>
        <w:t xml:space="preserve"> Tibor (szerk.) (2004): </w:t>
      </w:r>
      <w:r w:rsidRPr="00AB3C1E">
        <w:rPr>
          <w:i/>
        </w:rPr>
        <w:t>Magyar tudománytár: Gazdaság</w:t>
      </w:r>
      <w:r>
        <w:t>. 5. kötet, Budapest: Magyar Tudományos Akadémia Társadalomkutató Központ: Kossuth Kiadó.</w:t>
      </w:r>
    </w:p>
    <w:p w14:paraId="7E10A744" w14:textId="77777777" w:rsidR="000E7F99" w:rsidRPr="00A133A0" w:rsidRDefault="000E7F99" w:rsidP="000E7F99">
      <w:pPr>
        <w:numPr>
          <w:ilvl w:val="1"/>
          <w:numId w:val="24"/>
        </w:numPr>
        <w:spacing w:after="0"/>
      </w:pPr>
      <w:proofErr w:type="spellStart"/>
      <w:r>
        <w:t>Blaug</w:t>
      </w:r>
      <w:proofErr w:type="spellEnd"/>
      <w:r>
        <w:t xml:space="preserve">, M. – </w:t>
      </w:r>
      <w:proofErr w:type="spellStart"/>
      <w:r>
        <w:t>Vane</w:t>
      </w:r>
      <w:proofErr w:type="spellEnd"/>
      <w:r>
        <w:t>, H. R. (</w:t>
      </w:r>
      <w:proofErr w:type="spellStart"/>
      <w:r>
        <w:t>eds</w:t>
      </w:r>
      <w:proofErr w:type="spellEnd"/>
      <w:r>
        <w:t xml:space="preserve">.) (2003): </w:t>
      </w:r>
      <w:proofErr w:type="spellStart"/>
      <w:r w:rsidRPr="00AB3C1E">
        <w:rPr>
          <w:i/>
        </w:rPr>
        <w:t>Who’s</w:t>
      </w:r>
      <w:proofErr w:type="spellEnd"/>
      <w:r w:rsidRPr="00AB3C1E">
        <w:rPr>
          <w:i/>
        </w:rPr>
        <w:t xml:space="preserve"> </w:t>
      </w:r>
      <w:proofErr w:type="spellStart"/>
      <w:r w:rsidRPr="00AB3C1E">
        <w:rPr>
          <w:i/>
        </w:rPr>
        <w:t>who</w:t>
      </w:r>
      <w:proofErr w:type="spellEnd"/>
      <w:r w:rsidRPr="00AB3C1E">
        <w:rPr>
          <w:i/>
        </w:rPr>
        <w:t xml:space="preserve"> in </w:t>
      </w:r>
      <w:proofErr w:type="spellStart"/>
      <w:r w:rsidRPr="00AB3C1E">
        <w:rPr>
          <w:i/>
        </w:rPr>
        <w:t>economics</w:t>
      </w:r>
      <w:proofErr w:type="spellEnd"/>
      <w:r>
        <w:t xml:space="preserve">. </w:t>
      </w:r>
      <w:proofErr w:type="spellStart"/>
      <w:r>
        <w:t>Cheltenham</w:t>
      </w:r>
      <w:proofErr w:type="spellEnd"/>
      <w:r>
        <w:t xml:space="preserve">, UK, </w:t>
      </w:r>
      <w:proofErr w:type="spellStart"/>
      <w:r>
        <w:t>Northampton</w:t>
      </w:r>
      <w:proofErr w:type="spellEnd"/>
      <w:r>
        <w:t xml:space="preserve">, MA: Edward </w:t>
      </w:r>
      <w:proofErr w:type="spellStart"/>
      <w:r>
        <w:t>Elgar</w:t>
      </w:r>
      <w:proofErr w:type="spellEnd"/>
      <w:r>
        <w:t xml:space="preserve"> </w:t>
      </w:r>
      <w:proofErr w:type="spellStart"/>
      <w:r>
        <w:t>Publ</w:t>
      </w:r>
      <w:proofErr w:type="spellEnd"/>
      <w:r>
        <w:t>.</w:t>
      </w:r>
    </w:p>
    <w:p w14:paraId="5FEDD9F5" w14:textId="77777777" w:rsidR="000E7F99" w:rsidRPr="00570C7A" w:rsidRDefault="000E7F99" w:rsidP="000E7F99">
      <w:pPr>
        <w:numPr>
          <w:ilvl w:val="1"/>
          <w:numId w:val="24"/>
        </w:numPr>
        <w:spacing w:after="0"/>
      </w:pPr>
      <w:r>
        <w:lastRenderedPageBreak/>
        <w:t xml:space="preserve">Szerkesztő(k) neve (szerk. v. </w:t>
      </w:r>
      <w:proofErr w:type="spellStart"/>
      <w:r>
        <w:t>ed</w:t>
      </w:r>
      <w:proofErr w:type="spellEnd"/>
      <w:r>
        <w:t xml:space="preserve">(s).) (évszám): </w:t>
      </w:r>
      <w:r>
        <w:rPr>
          <w:i/>
        </w:rPr>
        <w:t>Könyv címe</w:t>
      </w:r>
      <w:r>
        <w:t>. Kiadás helye: Kiadó.</w:t>
      </w:r>
    </w:p>
    <w:p w14:paraId="42CF6864" w14:textId="77777777" w:rsidR="000E7F99" w:rsidRDefault="000E7F99" w:rsidP="000E7F99">
      <w:pPr>
        <w:numPr>
          <w:ilvl w:val="0"/>
          <w:numId w:val="8"/>
        </w:numPr>
        <w:spacing w:after="0"/>
      </w:pPr>
      <w:r w:rsidRPr="008D6671">
        <w:rPr>
          <w:b/>
          <w:i/>
        </w:rPr>
        <w:t>tanulmánykötet</w:t>
      </w:r>
      <w:r>
        <w:t>ben megjelent mű</w:t>
      </w:r>
    </w:p>
    <w:p w14:paraId="29E49CBF" w14:textId="77777777" w:rsidR="000E7F99" w:rsidRPr="001824F6" w:rsidRDefault="000E7F99" w:rsidP="000E7F99">
      <w:pPr>
        <w:numPr>
          <w:ilvl w:val="1"/>
          <w:numId w:val="19"/>
        </w:numPr>
        <w:spacing w:after="0"/>
      </w:pPr>
      <w:r w:rsidRPr="001824F6">
        <w:t xml:space="preserve">Bara Zoltán (2004): Állam által vezérelt piacgazdasági rendszerek. In: Bara Zoltán – Szabó Katalin (szerk.): </w:t>
      </w:r>
      <w:r w:rsidRPr="00BC45C6">
        <w:rPr>
          <w:i/>
        </w:rPr>
        <w:t>Gazdasági rendszerek, országok, intézmények: bevezetés az összehasonlító gazdaságtanba</w:t>
      </w:r>
      <w:r w:rsidRPr="001824F6">
        <w:t>. Budapest: Aula Kiadó, 157-208. o.</w:t>
      </w:r>
    </w:p>
    <w:p w14:paraId="425E0BC0" w14:textId="77777777" w:rsidR="000E7F99" w:rsidRPr="00F10784" w:rsidRDefault="000E7F99" w:rsidP="000E7F99">
      <w:pPr>
        <w:numPr>
          <w:ilvl w:val="1"/>
          <w:numId w:val="19"/>
        </w:numPr>
        <w:spacing w:after="0"/>
      </w:pPr>
      <w:r w:rsidRPr="00F10784">
        <w:t xml:space="preserve">Hood, N. – Young, S. (2002): The </w:t>
      </w:r>
      <w:proofErr w:type="spellStart"/>
      <w:r w:rsidRPr="00F10784">
        <w:t>evolution</w:t>
      </w:r>
      <w:proofErr w:type="spellEnd"/>
      <w:r w:rsidRPr="00F10784">
        <w:t xml:space="preserve"> of </w:t>
      </w:r>
      <w:proofErr w:type="spellStart"/>
      <w:r w:rsidRPr="00F10784">
        <w:t>international</w:t>
      </w:r>
      <w:proofErr w:type="spellEnd"/>
      <w:r w:rsidRPr="00F10784">
        <w:t xml:space="preserve"> business and </w:t>
      </w:r>
      <w:proofErr w:type="spellStart"/>
      <w:r w:rsidRPr="00F10784">
        <w:t>international</w:t>
      </w:r>
      <w:proofErr w:type="spellEnd"/>
      <w:r w:rsidRPr="00F10784">
        <w:t xml:space="preserve"> marketing </w:t>
      </w:r>
      <w:proofErr w:type="spellStart"/>
      <w:r w:rsidRPr="00F10784">
        <w:t>thought</w:t>
      </w:r>
      <w:proofErr w:type="spellEnd"/>
      <w:r w:rsidRPr="00F10784">
        <w:t>. I</w:t>
      </w:r>
      <w:r>
        <w:t>n: Shaw, S. A. – Hood, N. (</w:t>
      </w:r>
      <w:proofErr w:type="spellStart"/>
      <w:r>
        <w:t>eds</w:t>
      </w:r>
      <w:proofErr w:type="spellEnd"/>
      <w:r w:rsidRPr="00F10784">
        <w:t xml:space="preserve">.): </w:t>
      </w:r>
      <w:r w:rsidRPr="00F10784">
        <w:rPr>
          <w:i/>
        </w:rPr>
        <w:t xml:space="preserve">Marketing in </w:t>
      </w:r>
      <w:proofErr w:type="spellStart"/>
      <w:r w:rsidRPr="00F10784">
        <w:rPr>
          <w:i/>
        </w:rPr>
        <w:t>evolution</w:t>
      </w:r>
      <w:proofErr w:type="spellEnd"/>
      <w:r w:rsidRPr="00F10784">
        <w:rPr>
          <w:i/>
        </w:rPr>
        <w:t xml:space="preserve">: </w:t>
      </w:r>
      <w:proofErr w:type="spellStart"/>
      <w:r w:rsidRPr="00F10784">
        <w:rPr>
          <w:i/>
        </w:rPr>
        <w:t>Essays</w:t>
      </w:r>
      <w:proofErr w:type="spellEnd"/>
      <w:r w:rsidRPr="00F10784">
        <w:rPr>
          <w:i/>
        </w:rPr>
        <w:t xml:space="preserve"> in </w:t>
      </w:r>
      <w:proofErr w:type="spellStart"/>
      <w:r w:rsidRPr="00F10784">
        <w:rPr>
          <w:i/>
        </w:rPr>
        <w:t>honour</w:t>
      </w:r>
      <w:proofErr w:type="spellEnd"/>
      <w:r w:rsidRPr="00F10784">
        <w:rPr>
          <w:i/>
        </w:rPr>
        <w:t xml:space="preserve"> of Michael J. Baker</w:t>
      </w:r>
      <w:r w:rsidRPr="00F10784">
        <w:t xml:space="preserve">. </w:t>
      </w:r>
      <w:r>
        <w:t xml:space="preserve">New York, NY: </w:t>
      </w:r>
      <w:proofErr w:type="spellStart"/>
      <w:r w:rsidRPr="00F10784">
        <w:t>Palgrave</w:t>
      </w:r>
      <w:proofErr w:type="spellEnd"/>
      <w:r w:rsidRPr="00F10784">
        <w:t xml:space="preserve"> </w:t>
      </w:r>
      <w:proofErr w:type="spellStart"/>
      <w:r w:rsidRPr="00F10784">
        <w:t>Macmillan</w:t>
      </w:r>
      <w:proofErr w:type="spellEnd"/>
      <w:r>
        <w:t>,</w:t>
      </w:r>
      <w:r w:rsidRPr="00F10784">
        <w:t xml:space="preserve"> pp.</w:t>
      </w:r>
      <w:r>
        <w:t xml:space="preserve"> </w:t>
      </w:r>
      <w:r w:rsidRPr="00F10784">
        <w:t>168-189.</w:t>
      </w:r>
    </w:p>
    <w:p w14:paraId="2CF59FB7" w14:textId="77777777" w:rsidR="000E7F99" w:rsidRDefault="000E7F99" w:rsidP="000E7F99">
      <w:pPr>
        <w:numPr>
          <w:ilvl w:val="1"/>
          <w:numId w:val="19"/>
        </w:numPr>
        <w:spacing w:after="0"/>
      </w:pPr>
      <w:r>
        <w:t>Tanulmány szerző(i)</w:t>
      </w:r>
      <w:proofErr w:type="spellStart"/>
      <w:r>
        <w:t>nek</w:t>
      </w:r>
      <w:proofErr w:type="spellEnd"/>
      <w:r>
        <w:t xml:space="preserve"> a neve (évszám): Tanulmány címe. In: Szerkesztő(k) neve (</w:t>
      </w:r>
      <w:proofErr w:type="spellStart"/>
      <w:r>
        <w:t>szerk</w:t>
      </w:r>
      <w:proofErr w:type="spellEnd"/>
      <w:r>
        <w:t xml:space="preserve"> v. </w:t>
      </w:r>
      <w:proofErr w:type="spellStart"/>
      <w:r>
        <w:t>ed</w:t>
      </w:r>
      <w:proofErr w:type="spellEnd"/>
      <w:r>
        <w:t xml:space="preserve">(s).): </w:t>
      </w:r>
      <w:r>
        <w:rPr>
          <w:i/>
        </w:rPr>
        <w:t>Könyv címe.</w:t>
      </w:r>
      <w:r>
        <w:t xml:space="preserve"> Kiadás helye: Kiadó, oldalszám –</w:t>
      </w:r>
      <w:proofErr w:type="spellStart"/>
      <w:r>
        <w:t>tól</w:t>
      </w:r>
      <w:proofErr w:type="spellEnd"/>
      <w:r>
        <w:t xml:space="preserve"> –ig.</w:t>
      </w:r>
    </w:p>
    <w:p w14:paraId="65FCF696" w14:textId="77777777" w:rsidR="000E7F99" w:rsidRDefault="000E7F99" w:rsidP="000E7F99">
      <w:pPr>
        <w:numPr>
          <w:ilvl w:val="0"/>
          <w:numId w:val="8"/>
        </w:numPr>
        <w:spacing w:after="0"/>
      </w:pPr>
      <w:r w:rsidRPr="001B5B47">
        <w:rPr>
          <w:b/>
          <w:i/>
        </w:rPr>
        <w:t xml:space="preserve">szerző nélküli </w:t>
      </w:r>
      <w:r w:rsidRPr="001B5B47">
        <w:t>könyv</w:t>
      </w:r>
    </w:p>
    <w:p w14:paraId="348CC0CB" w14:textId="77777777" w:rsidR="000E7F99" w:rsidRDefault="000E7F99" w:rsidP="000E7F99">
      <w:pPr>
        <w:numPr>
          <w:ilvl w:val="1"/>
          <w:numId w:val="23"/>
        </w:numPr>
        <w:spacing w:after="0"/>
      </w:pPr>
      <w:r w:rsidRPr="00A73BBB">
        <w:rPr>
          <w:i/>
        </w:rPr>
        <w:t>Magyar Statisztikai Évkönyv, 2007</w:t>
      </w:r>
      <w:r>
        <w:t xml:space="preserve"> (2008) Budapest: KSH.</w:t>
      </w:r>
    </w:p>
    <w:p w14:paraId="16CCFF98" w14:textId="77777777" w:rsidR="000E7F99" w:rsidRPr="005D71F1" w:rsidRDefault="000E7F99" w:rsidP="000E7F99">
      <w:pPr>
        <w:numPr>
          <w:ilvl w:val="1"/>
          <w:numId w:val="23"/>
        </w:numPr>
        <w:spacing w:after="0"/>
      </w:pPr>
      <w:r w:rsidRPr="005D71F1">
        <w:rPr>
          <w:i/>
        </w:rPr>
        <w:t xml:space="preserve">International trade and </w:t>
      </w:r>
      <w:proofErr w:type="spellStart"/>
      <w:r w:rsidRPr="005D71F1">
        <w:rPr>
          <w:i/>
        </w:rPr>
        <w:t>climate</w:t>
      </w:r>
      <w:proofErr w:type="spellEnd"/>
      <w:r w:rsidRPr="005D71F1">
        <w:rPr>
          <w:i/>
        </w:rPr>
        <w:t xml:space="preserve"> </w:t>
      </w:r>
      <w:proofErr w:type="spellStart"/>
      <w:r w:rsidRPr="005D71F1">
        <w:rPr>
          <w:i/>
        </w:rPr>
        <w:t>change</w:t>
      </w:r>
      <w:proofErr w:type="spellEnd"/>
      <w:r w:rsidRPr="005D71F1">
        <w:rPr>
          <w:i/>
        </w:rPr>
        <w:t xml:space="preserve">: </w:t>
      </w:r>
      <w:proofErr w:type="spellStart"/>
      <w:r w:rsidRPr="005D71F1">
        <w:rPr>
          <w:i/>
        </w:rPr>
        <w:t>Economic</w:t>
      </w:r>
      <w:proofErr w:type="spellEnd"/>
      <w:r w:rsidRPr="005D71F1">
        <w:rPr>
          <w:i/>
        </w:rPr>
        <w:t xml:space="preserve">, </w:t>
      </w:r>
      <w:proofErr w:type="spellStart"/>
      <w:r w:rsidRPr="005D71F1">
        <w:rPr>
          <w:i/>
        </w:rPr>
        <w:t>legal</w:t>
      </w:r>
      <w:proofErr w:type="spellEnd"/>
      <w:r w:rsidRPr="005D71F1">
        <w:rPr>
          <w:i/>
        </w:rPr>
        <w:t xml:space="preserve"> and </w:t>
      </w:r>
      <w:proofErr w:type="spellStart"/>
      <w:r w:rsidRPr="005D71F1">
        <w:rPr>
          <w:i/>
        </w:rPr>
        <w:t>institutional</w:t>
      </w:r>
      <w:proofErr w:type="spellEnd"/>
      <w:r w:rsidRPr="005D71F1">
        <w:rPr>
          <w:i/>
        </w:rPr>
        <w:t xml:space="preserve"> </w:t>
      </w:r>
      <w:proofErr w:type="spellStart"/>
      <w:r w:rsidRPr="005D71F1">
        <w:rPr>
          <w:i/>
        </w:rPr>
        <w:t>perspectives</w:t>
      </w:r>
      <w:proofErr w:type="spellEnd"/>
      <w:r>
        <w:t xml:space="preserve"> (2008) Washington, D. C.: World Bank.</w:t>
      </w:r>
    </w:p>
    <w:p w14:paraId="51762782" w14:textId="77777777" w:rsidR="000E7F99" w:rsidRPr="00A73BBB" w:rsidRDefault="000E7F99" w:rsidP="000E7F99">
      <w:pPr>
        <w:numPr>
          <w:ilvl w:val="1"/>
          <w:numId w:val="23"/>
        </w:numPr>
        <w:spacing w:after="0"/>
      </w:pPr>
      <w:r>
        <w:rPr>
          <w:i/>
        </w:rPr>
        <w:t xml:space="preserve">Könyv címe </w:t>
      </w:r>
      <w:r>
        <w:t>(évszám) Kiadás helye: Kiadó.</w:t>
      </w:r>
    </w:p>
    <w:p w14:paraId="3CD69665" w14:textId="77777777" w:rsidR="000E7F99" w:rsidRPr="00753E10" w:rsidRDefault="000E7F99" w:rsidP="000E7F99">
      <w:pPr>
        <w:numPr>
          <w:ilvl w:val="0"/>
          <w:numId w:val="8"/>
        </w:numPr>
        <w:spacing w:after="0"/>
      </w:pPr>
      <w:r w:rsidRPr="0098417E">
        <w:rPr>
          <w:b/>
          <w:i/>
        </w:rPr>
        <w:t>folyóirat</w:t>
      </w:r>
      <w:r>
        <w:t xml:space="preserve">ban megjelent </w:t>
      </w:r>
      <w:r w:rsidRPr="0098417E">
        <w:rPr>
          <w:b/>
          <w:i/>
        </w:rPr>
        <w:t>cikk</w:t>
      </w:r>
    </w:p>
    <w:p w14:paraId="0F547750" w14:textId="77777777" w:rsidR="000E7F99" w:rsidRPr="0067198D" w:rsidRDefault="000E7F99" w:rsidP="000E7F99">
      <w:pPr>
        <w:numPr>
          <w:ilvl w:val="1"/>
          <w:numId w:val="20"/>
        </w:numPr>
        <w:spacing w:after="0"/>
      </w:pPr>
      <w:r w:rsidRPr="0067198D">
        <w:t xml:space="preserve">Vadas Gábor (2003): Túl a </w:t>
      </w:r>
      <w:proofErr w:type="spellStart"/>
      <w:r w:rsidRPr="0067198D">
        <w:t>makrováltozókon</w:t>
      </w:r>
      <w:proofErr w:type="spellEnd"/>
      <w:r w:rsidRPr="0067198D">
        <w:t xml:space="preserve">: a lakossági bizalmi index és a magyar háztartások fogyasztási kiadásai. </w:t>
      </w:r>
      <w:r w:rsidRPr="0067198D">
        <w:rPr>
          <w:i/>
        </w:rPr>
        <w:t>Statisztikai Szemle</w:t>
      </w:r>
      <w:r>
        <w:t>, 81. évf. 3. sz.</w:t>
      </w:r>
      <w:r w:rsidRPr="0067198D">
        <w:t xml:space="preserve"> 252-266. o.</w:t>
      </w:r>
    </w:p>
    <w:p w14:paraId="3671EAA4" w14:textId="77777777" w:rsidR="000E7F99" w:rsidRPr="006639A2" w:rsidRDefault="000E7F99" w:rsidP="000E7F99">
      <w:pPr>
        <w:numPr>
          <w:ilvl w:val="1"/>
          <w:numId w:val="20"/>
        </w:numPr>
        <w:spacing w:after="0"/>
      </w:pPr>
      <w:proofErr w:type="spellStart"/>
      <w:r w:rsidRPr="006639A2">
        <w:t>Mentzer</w:t>
      </w:r>
      <w:proofErr w:type="spellEnd"/>
      <w:r w:rsidRPr="006639A2">
        <w:t xml:space="preserve">, J. T. (1993): </w:t>
      </w:r>
      <w:proofErr w:type="spellStart"/>
      <w:r w:rsidRPr="006639A2">
        <w:t>Managing</w:t>
      </w:r>
      <w:proofErr w:type="spellEnd"/>
      <w:r w:rsidRPr="006639A2">
        <w:t xml:space="preserve"> </w:t>
      </w:r>
      <w:proofErr w:type="spellStart"/>
      <w:r w:rsidRPr="006639A2">
        <w:t>channel</w:t>
      </w:r>
      <w:proofErr w:type="spellEnd"/>
      <w:r w:rsidRPr="006639A2">
        <w:t xml:space="preserve"> relations in </w:t>
      </w:r>
      <w:proofErr w:type="spellStart"/>
      <w:r w:rsidRPr="006639A2">
        <w:t>the</w:t>
      </w:r>
      <w:proofErr w:type="spellEnd"/>
      <w:r w:rsidRPr="006639A2">
        <w:t xml:space="preserve"> 21st </w:t>
      </w:r>
      <w:proofErr w:type="spellStart"/>
      <w:r w:rsidRPr="006639A2">
        <w:t>century</w:t>
      </w:r>
      <w:proofErr w:type="spellEnd"/>
      <w:r w:rsidRPr="006639A2">
        <w:t xml:space="preserve">. </w:t>
      </w:r>
      <w:r w:rsidRPr="006639A2">
        <w:rPr>
          <w:i/>
          <w:iCs/>
        </w:rPr>
        <w:t xml:space="preserve">Journal of Business </w:t>
      </w:r>
      <w:proofErr w:type="spellStart"/>
      <w:r w:rsidRPr="006639A2">
        <w:rPr>
          <w:i/>
          <w:iCs/>
        </w:rPr>
        <w:t>Logistics</w:t>
      </w:r>
      <w:proofErr w:type="spellEnd"/>
      <w:r>
        <w:t xml:space="preserve">, </w:t>
      </w:r>
      <w:proofErr w:type="spellStart"/>
      <w:r>
        <w:t>Vol</w:t>
      </w:r>
      <w:proofErr w:type="spellEnd"/>
      <w:r>
        <w:t>. 14. No. 1.</w:t>
      </w:r>
      <w:r w:rsidRPr="006639A2">
        <w:t xml:space="preserve"> pp.</w:t>
      </w:r>
      <w:r>
        <w:t xml:space="preserve"> </w:t>
      </w:r>
      <w:r w:rsidRPr="006639A2">
        <w:t>27-41.</w:t>
      </w:r>
    </w:p>
    <w:p w14:paraId="4B43605B" w14:textId="77777777" w:rsidR="000E7F99" w:rsidRDefault="000E7F99" w:rsidP="000E7F99">
      <w:pPr>
        <w:numPr>
          <w:ilvl w:val="1"/>
          <w:numId w:val="20"/>
        </w:numPr>
        <w:spacing w:after="0"/>
      </w:pPr>
      <w:r>
        <w:t xml:space="preserve">Szerző(k) (évszám): Cikk címe. </w:t>
      </w:r>
      <w:r>
        <w:rPr>
          <w:i/>
        </w:rPr>
        <w:t xml:space="preserve">Folyóirat címe, </w:t>
      </w:r>
      <w:r>
        <w:t>évfolyam szám oldalszám –</w:t>
      </w:r>
      <w:proofErr w:type="spellStart"/>
      <w:r>
        <w:t>tól</w:t>
      </w:r>
      <w:proofErr w:type="spellEnd"/>
      <w:r>
        <w:t xml:space="preserve"> –ig.</w:t>
      </w:r>
    </w:p>
    <w:p w14:paraId="72D46789" w14:textId="77777777" w:rsidR="000E7F99" w:rsidRPr="00AC28C1" w:rsidRDefault="000E7F99" w:rsidP="000E7F99">
      <w:pPr>
        <w:numPr>
          <w:ilvl w:val="2"/>
          <w:numId w:val="20"/>
        </w:numPr>
        <w:spacing w:after="0"/>
      </w:pPr>
      <w:r>
        <w:rPr>
          <w:b/>
          <w:i/>
        </w:rPr>
        <w:t>tanulmány</w:t>
      </w:r>
    </w:p>
    <w:p w14:paraId="5994E2DC" w14:textId="77777777" w:rsidR="000E7F99" w:rsidRPr="004151D8" w:rsidRDefault="000E7F99" w:rsidP="000E7F99">
      <w:pPr>
        <w:numPr>
          <w:ilvl w:val="1"/>
          <w:numId w:val="20"/>
        </w:numPr>
        <w:spacing w:after="0"/>
      </w:pPr>
      <w:r>
        <w:t>Csávás Csaba</w:t>
      </w:r>
      <w:r w:rsidRPr="004151D8">
        <w:t xml:space="preserve"> – </w:t>
      </w:r>
      <w:r>
        <w:t>Ge</w:t>
      </w:r>
      <w:r w:rsidRPr="004151D8">
        <w:t>r</w:t>
      </w:r>
      <w:r>
        <w:t>eben Áron</w:t>
      </w:r>
      <w:r w:rsidRPr="004151D8">
        <w:t xml:space="preserve"> (200</w:t>
      </w:r>
      <w:r>
        <w:t>5): Hagyományos és egzotikus opciók a magyar devizapiacon</w:t>
      </w:r>
      <w:r w:rsidRPr="004151D8">
        <w:t xml:space="preserve">. MNB </w:t>
      </w:r>
      <w:r>
        <w:t>Műhelytanulmányok, 35</w:t>
      </w:r>
      <w:r w:rsidRPr="004151D8">
        <w:t xml:space="preserve">. sz. </w:t>
      </w:r>
      <w:r>
        <w:t>Budapest: MNB.</w:t>
      </w:r>
    </w:p>
    <w:p w14:paraId="3FD007EF" w14:textId="77777777" w:rsidR="000E7F99" w:rsidRPr="006B51B2" w:rsidRDefault="000E7F99" w:rsidP="000E7F99">
      <w:pPr>
        <w:numPr>
          <w:ilvl w:val="1"/>
          <w:numId w:val="20"/>
        </w:numPr>
        <w:spacing w:after="0"/>
      </w:pPr>
      <w:r>
        <w:t>David, A</w:t>
      </w:r>
      <w:r w:rsidRPr="006B51B2">
        <w:t>.</w:t>
      </w:r>
      <w:r>
        <w:t xml:space="preserve"> C.</w:t>
      </w:r>
      <w:r w:rsidRPr="006B51B2">
        <w:t xml:space="preserve"> (200</w:t>
      </w:r>
      <w:r>
        <w:t>7</w:t>
      </w:r>
      <w:r w:rsidRPr="006B51B2">
        <w:t xml:space="preserve">): </w:t>
      </w:r>
      <w:proofErr w:type="spellStart"/>
      <w:r>
        <w:t>Controls</w:t>
      </w:r>
      <w:proofErr w:type="spellEnd"/>
      <w:r>
        <w:t xml:space="preserve"> </w:t>
      </w:r>
      <w:proofErr w:type="spellStart"/>
      <w:r>
        <w:t>on</w:t>
      </w:r>
      <w:proofErr w:type="spellEnd"/>
      <w:r>
        <w:t xml:space="preserve"> </w:t>
      </w:r>
      <w:proofErr w:type="spellStart"/>
      <w:r>
        <w:t>capital</w:t>
      </w:r>
      <w:proofErr w:type="spellEnd"/>
      <w:r>
        <w:t xml:space="preserve"> </w:t>
      </w:r>
      <w:proofErr w:type="spellStart"/>
      <w:r>
        <w:t>inflows</w:t>
      </w:r>
      <w:proofErr w:type="spellEnd"/>
      <w:r>
        <w:t xml:space="preserve"> and </w:t>
      </w:r>
      <w:proofErr w:type="spellStart"/>
      <w:r>
        <w:t>external</w:t>
      </w:r>
      <w:proofErr w:type="spellEnd"/>
      <w:r>
        <w:t xml:space="preserve"> </w:t>
      </w:r>
      <w:proofErr w:type="spellStart"/>
      <w:r>
        <w:t>shocks</w:t>
      </w:r>
      <w:proofErr w:type="spellEnd"/>
      <w:r>
        <w:t xml:space="preserve">. Policy Research </w:t>
      </w:r>
      <w:proofErr w:type="spellStart"/>
      <w:r>
        <w:t>Working</w:t>
      </w:r>
      <w:proofErr w:type="spellEnd"/>
      <w:r>
        <w:t xml:space="preserve"> </w:t>
      </w:r>
      <w:proofErr w:type="spellStart"/>
      <w:r>
        <w:t>Paper</w:t>
      </w:r>
      <w:proofErr w:type="spellEnd"/>
      <w:r>
        <w:t>, 4176. Washington D. C.: The World Bank.</w:t>
      </w:r>
    </w:p>
    <w:p w14:paraId="2ACD38E3" w14:textId="77777777" w:rsidR="000E7F99" w:rsidRPr="009B3921" w:rsidRDefault="000E7F99" w:rsidP="000E7F99">
      <w:pPr>
        <w:numPr>
          <w:ilvl w:val="1"/>
          <w:numId w:val="20"/>
        </w:numPr>
        <w:spacing w:after="0"/>
      </w:pPr>
      <w:r>
        <w:lastRenderedPageBreak/>
        <w:t>Szerző(k) (évszám): Tanulmány címe. Periodika címe, tanulmány száma. Kiadás helye: Kiadó.</w:t>
      </w:r>
    </w:p>
    <w:p w14:paraId="1E0C26DF" w14:textId="77777777" w:rsidR="000E7F99" w:rsidRPr="00CD0124" w:rsidRDefault="000E7F99" w:rsidP="000E7F99">
      <w:pPr>
        <w:numPr>
          <w:ilvl w:val="2"/>
          <w:numId w:val="20"/>
        </w:numPr>
        <w:spacing w:after="0"/>
      </w:pPr>
      <w:r>
        <w:rPr>
          <w:b/>
          <w:i/>
        </w:rPr>
        <w:t>kézirat</w:t>
      </w:r>
    </w:p>
    <w:p w14:paraId="533BFAA6" w14:textId="77777777" w:rsidR="000E7F99" w:rsidRDefault="000E7F99" w:rsidP="000E7F99">
      <w:pPr>
        <w:numPr>
          <w:ilvl w:val="1"/>
          <w:numId w:val="21"/>
        </w:numPr>
        <w:spacing w:after="0"/>
      </w:pPr>
      <w:r w:rsidRPr="00663DDA">
        <w:t>Kőhegyi Kálmán (2001): Növekvő és zsugorodó vállalkozások jellemzői és finanszírozása. Kézirat.</w:t>
      </w:r>
    </w:p>
    <w:p w14:paraId="3F0B90A4" w14:textId="77777777" w:rsidR="000E7F99" w:rsidRPr="009B3921" w:rsidRDefault="000E7F99" w:rsidP="000E7F99">
      <w:pPr>
        <w:numPr>
          <w:ilvl w:val="1"/>
          <w:numId w:val="21"/>
        </w:numPr>
        <w:spacing w:after="0"/>
      </w:pPr>
      <w:r>
        <w:t>Szerző(k) (évszám): Tanulmány címe. Kézirat.</w:t>
      </w:r>
    </w:p>
    <w:p w14:paraId="39B8B15B" w14:textId="77777777" w:rsidR="000E7F99" w:rsidRPr="00663DDA" w:rsidRDefault="000E7F99" w:rsidP="000E7F99">
      <w:pPr>
        <w:numPr>
          <w:ilvl w:val="2"/>
          <w:numId w:val="20"/>
        </w:numPr>
        <w:spacing w:after="0"/>
      </w:pPr>
      <w:r>
        <w:rPr>
          <w:b/>
          <w:i/>
        </w:rPr>
        <w:t>online forrás</w:t>
      </w:r>
    </w:p>
    <w:p w14:paraId="7D78B85C" w14:textId="77777777" w:rsidR="000E7F99" w:rsidRPr="004F146B" w:rsidRDefault="000E7F99" w:rsidP="000E7F99">
      <w:pPr>
        <w:numPr>
          <w:ilvl w:val="1"/>
          <w:numId w:val="22"/>
        </w:numPr>
        <w:spacing w:after="0"/>
      </w:pPr>
      <w:proofErr w:type="spellStart"/>
      <w:r>
        <w:t>adidas</w:t>
      </w:r>
      <w:proofErr w:type="spellEnd"/>
      <w:r>
        <w:t xml:space="preserve"> Group</w:t>
      </w:r>
      <w:r w:rsidRPr="004F146B">
        <w:t xml:space="preserve"> (</w:t>
      </w:r>
      <w:r>
        <w:t xml:space="preserve">é. </w:t>
      </w:r>
      <w:proofErr w:type="spellStart"/>
      <w:r>
        <w:t>n.</w:t>
      </w:r>
      <w:proofErr w:type="spellEnd"/>
      <w:r w:rsidRPr="004F146B">
        <w:t xml:space="preserve">): </w:t>
      </w:r>
      <w:proofErr w:type="spellStart"/>
      <w:r w:rsidRPr="004F146B">
        <w:t>St</w:t>
      </w:r>
      <w:r>
        <w:t>rategy</w:t>
      </w:r>
      <w:proofErr w:type="spellEnd"/>
      <w:r>
        <w:t xml:space="preserve">. Letöltve: </w:t>
      </w:r>
      <w:proofErr w:type="spellStart"/>
      <w:r>
        <w:t>adidas</w:t>
      </w:r>
      <w:proofErr w:type="spellEnd"/>
      <w:r>
        <w:t xml:space="preserve"> Group, </w:t>
      </w:r>
      <w:hyperlink r:id="rId13" w:history="1">
        <w:r w:rsidRPr="00A77B0D">
          <w:rPr>
            <w:rStyle w:val="Hiperhivatkozs"/>
          </w:rPr>
          <w:t>http://www.adidas-group.com/en/overview/strategy/default.asp</w:t>
        </w:r>
      </w:hyperlink>
      <w:r>
        <w:t xml:space="preserve"> 2009</w:t>
      </w:r>
      <w:r w:rsidRPr="004F146B">
        <w:t xml:space="preserve">. </w:t>
      </w:r>
      <w:r>
        <w:t>január 30</w:t>
      </w:r>
      <w:r w:rsidRPr="004F146B">
        <w:t>.</w:t>
      </w:r>
    </w:p>
    <w:p w14:paraId="1B45AC7E" w14:textId="77777777" w:rsidR="000E7F99" w:rsidRPr="004F146B" w:rsidRDefault="000E7F99" w:rsidP="000E7F99">
      <w:pPr>
        <w:numPr>
          <w:ilvl w:val="1"/>
          <w:numId w:val="22"/>
        </w:numPr>
        <w:spacing w:after="0"/>
      </w:pPr>
      <w:r w:rsidRPr="004F146B">
        <w:t xml:space="preserve">Szamuely László (2002): A globalizáció és a kapitalizmus két alapmodellje I. Kritika, május Letöltve: </w:t>
      </w:r>
      <w:proofErr w:type="spellStart"/>
      <w:r w:rsidRPr="004F146B">
        <w:t>SzocHáló</w:t>
      </w:r>
      <w:proofErr w:type="spellEnd"/>
      <w:r w:rsidRPr="004F146B">
        <w:t xml:space="preserve"> – Társadalomtudomány On-line, </w:t>
      </w:r>
      <w:hyperlink r:id="rId14" w:tgtFrame="_parent" w:history="1">
        <w:r w:rsidRPr="004F146B">
          <w:rPr>
            <w:rStyle w:val="Hiperhivatkozs"/>
          </w:rPr>
          <w:t>http://www.szochalo.hu/</w:t>
        </w:r>
      </w:hyperlink>
      <w:r w:rsidRPr="004F146B">
        <w:t xml:space="preserve"> 2006. október 5.</w:t>
      </w:r>
    </w:p>
    <w:p w14:paraId="5AF7160B" w14:textId="77777777" w:rsidR="000E7F99" w:rsidRDefault="000E7F99" w:rsidP="000E7F99">
      <w:pPr>
        <w:numPr>
          <w:ilvl w:val="1"/>
          <w:numId w:val="22"/>
        </w:numPr>
        <w:spacing w:after="0"/>
      </w:pPr>
      <w:r>
        <w:t>Szerző(k) vagy szervezet vagy forrás neve (évszám): Tanulmány, cikk vagy weboldal címe. A honlap neve, a honlap címe/URL, letöltés ideje.</w:t>
      </w:r>
    </w:p>
    <w:p w14:paraId="54158DA5" w14:textId="77777777" w:rsidR="000E7F99" w:rsidRDefault="000E7F99" w:rsidP="000E7F99">
      <w:r>
        <w:t xml:space="preserve">Néhány megjegyzés: </w:t>
      </w:r>
    </w:p>
    <w:p w14:paraId="59E7D120" w14:textId="77777777" w:rsidR="000E7F99" w:rsidRDefault="000E7F99" w:rsidP="000E7F99">
      <w:pPr>
        <w:numPr>
          <w:ilvl w:val="0"/>
          <w:numId w:val="8"/>
        </w:numPr>
        <w:spacing w:after="0"/>
      </w:pPr>
      <w:r>
        <w:t xml:space="preserve">Ha belső </w:t>
      </w:r>
      <w:r w:rsidRPr="0088542E">
        <w:rPr>
          <w:b/>
          <w:i/>
        </w:rPr>
        <w:t>vállalati dokumentum</w:t>
      </w:r>
      <w:r>
        <w:t>ot használunk fel a szakdolgozatban, akkor annak legfontosabb adataira is hivatkozni kell, mind a szövegben, mind az irodalomjegyzékben. Pl. Éves jelentés (2008) Hóvirág Bt., Piackutatási beszámoló (2008) Árvácska Kft.</w:t>
      </w:r>
    </w:p>
    <w:p w14:paraId="2D4E9ED4" w14:textId="77777777" w:rsidR="000E7F99" w:rsidRDefault="000E7F99" w:rsidP="000E7F99">
      <w:pPr>
        <w:numPr>
          <w:ilvl w:val="0"/>
          <w:numId w:val="8"/>
        </w:numPr>
        <w:spacing w:after="0"/>
      </w:pPr>
      <w:r>
        <w:t>Magyar szerzők esetében a teljes nevet leírjuk, külföldi szerzők esetében pedig a családnevet és a keresztnév kezdőbetűjét ponttal, vesszővel elválasztva őket egymástól (pl. Campbell, R. A.).</w:t>
      </w:r>
    </w:p>
    <w:p w14:paraId="3C2FFB90" w14:textId="77777777" w:rsidR="000E7F99" w:rsidRDefault="000E7F99" w:rsidP="000E7F99">
      <w:pPr>
        <w:numPr>
          <w:ilvl w:val="0"/>
          <w:numId w:val="8"/>
        </w:numPr>
        <w:spacing w:after="0"/>
      </w:pPr>
      <w:r>
        <w:t xml:space="preserve">A szerzők tudományos fokozatait (Dr., PhD, </w:t>
      </w:r>
      <w:proofErr w:type="spellStart"/>
      <w:r>
        <w:t>CSc</w:t>
      </w:r>
      <w:proofErr w:type="spellEnd"/>
      <w:r>
        <w:t xml:space="preserve"> stb.) nem írjuk le a hivatkozás során.</w:t>
      </w:r>
    </w:p>
    <w:p w14:paraId="17D2A745" w14:textId="77777777" w:rsidR="000E7F99" w:rsidRDefault="000E7F99" w:rsidP="000E7F99">
      <w:pPr>
        <w:numPr>
          <w:ilvl w:val="0"/>
          <w:numId w:val="8"/>
        </w:numPr>
        <w:spacing w:after="0"/>
      </w:pPr>
      <w:r>
        <w:t xml:space="preserve">Könyvek esetében nem elegendő csak a főcímet leírni, hanem az al- és a párhuzamos címeket is fel kell tüntetni. A címet mindig a </w:t>
      </w:r>
      <w:r w:rsidRPr="00670C36">
        <w:rPr>
          <w:b/>
          <w:i/>
        </w:rPr>
        <w:t>belső címoldal</w:t>
      </w:r>
      <w:r>
        <w:t>ról másoljuk, nem pedig a borítóról.</w:t>
      </w:r>
    </w:p>
    <w:p w14:paraId="0767C162" w14:textId="77777777" w:rsidR="000E7F99" w:rsidRDefault="000E7F99" w:rsidP="000E7F99">
      <w:pPr>
        <w:numPr>
          <w:ilvl w:val="0"/>
          <w:numId w:val="8"/>
        </w:numPr>
        <w:spacing w:after="0"/>
      </w:pPr>
      <w:r>
        <w:t>Ha egy könyvnek több kiadása van, és nem az első kiadást használjuk fel forrásként, akkor a mű címe után a kiadás számát is le kell írni, pl. „második, átdolgozott kiadás”.</w:t>
      </w:r>
    </w:p>
    <w:p w14:paraId="327292BC" w14:textId="77777777" w:rsidR="000E7F99" w:rsidRDefault="000E7F99" w:rsidP="000E7F99">
      <w:pPr>
        <w:numPr>
          <w:ilvl w:val="0"/>
          <w:numId w:val="8"/>
        </w:numPr>
        <w:spacing w:after="0"/>
      </w:pPr>
      <w:r>
        <w:t>Ha a hivatkozott mű megjelenésének ideje ismeretlen, akkor az évszám helyén az „[é. n.]”-t tüntetjük fel.</w:t>
      </w:r>
    </w:p>
    <w:p w14:paraId="707410BC" w14:textId="77777777" w:rsidR="000E7F99" w:rsidRDefault="000E7F99" w:rsidP="000E7F99">
      <w:pPr>
        <w:numPr>
          <w:ilvl w:val="0"/>
          <w:numId w:val="8"/>
        </w:numPr>
        <w:spacing w:after="0"/>
      </w:pPr>
      <w:r>
        <w:t xml:space="preserve">A hivatalos állásfoglalás szerint a könyvek terjedelmének, vagyis oldalszámának megadása nem kötelező. Az oldalszám feltűntetése azonban tájékoztathatja az oktatót </w:t>
      </w:r>
      <w:r>
        <w:lastRenderedPageBreak/>
        <w:t>a feldolgozott irodalom mennyiségéről. Az oldalszám a kiadó megnevezése után kerülhet leírásra.</w:t>
      </w:r>
    </w:p>
    <w:p w14:paraId="2FB2DF5A" w14:textId="77777777" w:rsidR="000E7F99" w:rsidRDefault="000E7F99" w:rsidP="000E7F99">
      <w:pPr>
        <w:numPr>
          <w:ilvl w:val="0"/>
          <w:numId w:val="8"/>
        </w:numPr>
        <w:spacing w:after="0"/>
      </w:pPr>
      <w:r>
        <w:t>A felhasznált könyvek, cikkek esetében célszerű megnézni egy-egy fontosabb gondolatnál, valamint a mű végén a felhasznált irodalomban, hogy milyen forrásokra hivatkoznak a szerzők.</w:t>
      </w:r>
    </w:p>
    <w:p w14:paraId="7C2F5EA0" w14:textId="77777777" w:rsidR="000E7F99" w:rsidRDefault="000E7F99" w:rsidP="000E7F99"/>
    <w:p w14:paraId="404E25A6" w14:textId="77777777" w:rsidR="000E7F99" w:rsidRDefault="000E7F99" w:rsidP="000E7F99">
      <w:r>
        <w:t>A szakdolgozatban a lábjegyzetszerű hivatkozás kerülendő.</w:t>
      </w:r>
    </w:p>
    <w:p w14:paraId="11071F29" w14:textId="77777777" w:rsidR="000E7F99" w:rsidRDefault="000E7F99" w:rsidP="00492E7B">
      <w:pPr>
        <w:spacing w:after="160"/>
      </w:pPr>
    </w:p>
    <w:p w14:paraId="594310CE" w14:textId="77777777" w:rsidR="00492E7B" w:rsidRDefault="008574F3" w:rsidP="00B97E89">
      <w:pPr>
        <w:pStyle w:val="Cmsor1"/>
        <w:numPr>
          <w:ilvl w:val="0"/>
          <w:numId w:val="0"/>
        </w:numPr>
      </w:pPr>
      <w:bookmarkStart w:id="11" w:name="_Toc3387046"/>
      <w:r>
        <w:lastRenderedPageBreak/>
        <w:t>Függelék</w:t>
      </w:r>
      <w:bookmarkEnd w:id="11"/>
    </w:p>
    <w:p w14:paraId="7CE88F6A" w14:textId="77777777" w:rsidR="00A174E0" w:rsidRPr="00A174E0" w:rsidRDefault="00A174E0" w:rsidP="00A174E0">
      <w:pPr>
        <w:pStyle w:val="Cmsor9"/>
        <w:numPr>
          <w:ilvl w:val="0"/>
          <w:numId w:val="4"/>
        </w:numPr>
      </w:pPr>
      <w:bookmarkStart w:id="12" w:name="_Ref435801248"/>
      <w:bookmarkStart w:id="13" w:name="_Toc479241096"/>
      <w:bookmarkStart w:id="14" w:name="_Toc492309782"/>
      <w:r w:rsidRPr="00A174E0">
        <w:t xml:space="preserve">függelék: </w:t>
      </w:r>
      <w:bookmarkEnd w:id="12"/>
      <w:bookmarkEnd w:id="13"/>
      <w:r>
        <w:t>Ez az első számú függelék</w:t>
      </w:r>
      <w:bookmarkEnd w:id="14"/>
    </w:p>
    <w:p w14:paraId="00D2DAE2" w14:textId="77777777" w:rsidR="00492E7B" w:rsidRDefault="00492E7B" w:rsidP="00B73009">
      <w:pPr>
        <w:spacing w:after="160" w:line="259" w:lineRule="auto"/>
      </w:pPr>
    </w:p>
    <w:p w14:paraId="3423CFDE" w14:textId="77777777" w:rsidR="008574F3" w:rsidRDefault="008574F3" w:rsidP="008574F3">
      <w:r>
        <w:t xml:space="preserve">A </w:t>
      </w:r>
      <w:r w:rsidRPr="00A130AE">
        <w:rPr>
          <w:b/>
          <w:i/>
        </w:rPr>
        <w:t>függelék</w:t>
      </w:r>
      <w:r>
        <w:t>ben helyezendők el mindazok az anyagok, amelyek a szakdolgozati téma feldolgozásában szerepet játszottak, a munka teljességéhez hozzátartoznak, szövegközi elhelyezésük azonban nehezítené az áttekinthetőséget. Így tehát például egész oldalas táblázatok és ábrák, a vállalati mérleg és eredménykimutatás, az empirikus kutatásban használt kérdőív(</w:t>
      </w:r>
      <w:proofErr w:type="spellStart"/>
      <w:r>
        <w:t>ek</w:t>
      </w:r>
      <w:proofErr w:type="spellEnd"/>
      <w:r>
        <w:t>), a szoftverekkel (pl. SPSS) végzett elemzések eredménytáblái, a kiegészítő illusztrációk (pl. márkajelzés, reklámok, brosúra) mind a függelékbe teendők.</w:t>
      </w:r>
    </w:p>
    <w:p w14:paraId="5CEA413A" w14:textId="77777777" w:rsidR="00492E7B" w:rsidRDefault="00492E7B" w:rsidP="00B73009">
      <w:pPr>
        <w:spacing w:after="160" w:line="259" w:lineRule="auto"/>
      </w:pPr>
    </w:p>
    <w:p w14:paraId="21D541A6" w14:textId="2D120FA4" w:rsidR="000E7F99" w:rsidRDefault="000E7F99">
      <w:pPr>
        <w:spacing w:after="160" w:line="259" w:lineRule="auto"/>
        <w:jc w:val="left"/>
      </w:pPr>
    </w:p>
    <w:sectPr w:rsidR="000E7F99" w:rsidSect="00AF6EEE">
      <w:footerReference w:type="even" r:id="rId15"/>
      <w:footerReference w:type="default" r:id="rId16"/>
      <w:type w:val="oddPage"/>
      <w:pgSz w:w="11906" w:h="16838" w:code="9"/>
      <w:pgMar w:top="1418" w:right="1418" w:bottom="1418" w:left="1418" w:header="709" w:footer="709" w:gutter="284"/>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1E30" w14:textId="77777777" w:rsidR="005417D6" w:rsidRDefault="005417D6" w:rsidP="00492E7B">
      <w:pPr>
        <w:spacing w:after="0" w:line="240" w:lineRule="auto"/>
      </w:pPr>
      <w:r>
        <w:separator/>
      </w:r>
    </w:p>
  </w:endnote>
  <w:endnote w:type="continuationSeparator" w:id="0">
    <w:p w14:paraId="3F9276C6" w14:textId="77777777" w:rsidR="005417D6" w:rsidRDefault="005417D6" w:rsidP="0049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7281" w14:textId="77777777" w:rsidR="00492E7B" w:rsidRDefault="00492E7B">
    <w:pPr>
      <w:pStyle w:val="llb"/>
    </w:pPr>
    <w:r>
      <w:fldChar w:fldCharType="begin"/>
    </w:r>
    <w:r>
      <w:instrText>PAGE   \* MERGEFORMAT</w:instrText>
    </w:r>
    <w:r>
      <w:fldChar w:fldCharType="separate"/>
    </w:r>
    <w:r w:rsidR="00641C96">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9FA1" w14:textId="77777777" w:rsidR="00492E7B" w:rsidRPr="00E15509" w:rsidRDefault="00492E7B" w:rsidP="00E1550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AEAC" w14:textId="77777777" w:rsidR="00492E7B" w:rsidRDefault="00492E7B" w:rsidP="00492E7B">
    <w:pPr>
      <w:pStyle w:val="llb"/>
      <w:jc w:val="right"/>
    </w:pPr>
    <w:r>
      <w:fldChar w:fldCharType="begin"/>
    </w:r>
    <w:r>
      <w:instrText>PAGE   \* MERGEFORMAT</w:instrText>
    </w:r>
    <w:r>
      <w:fldChar w:fldCharType="separate"/>
    </w:r>
    <w:r w:rsidR="000B5410">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2002" w14:textId="77777777" w:rsidR="00E15509" w:rsidRDefault="00E15509">
    <w:pPr>
      <w:pStyle w:val="llb"/>
    </w:pPr>
    <w:r>
      <w:fldChar w:fldCharType="begin"/>
    </w:r>
    <w:r>
      <w:instrText>PAGE   \* MERGEFORMAT</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5519" w14:textId="77777777" w:rsidR="00E15509" w:rsidRDefault="00E15509">
    <w:pPr>
      <w:pStyle w:val="llb"/>
    </w:pPr>
    <w:r>
      <w:fldChar w:fldCharType="begin"/>
    </w:r>
    <w:r>
      <w:instrText>PAGE   \* MERGEFORMAT</w:instrText>
    </w:r>
    <w:r>
      <w:fldChar w:fldCharType="separate"/>
    </w:r>
    <w:r w:rsidR="000B5410">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9EE8" w14:textId="77777777" w:rsidR="00AF6EEE" w:rsidRDefault="00AF6EEE">
    <w:pPr>
      <w:pStyle w:val="llb"/>
    </w:pPr>
    <w:r>
      <w:fldChar w:fldCharType="begin"/>
    </w:r>
    <w:r>
      <w:instrText>PAGE   \* MERGEFORMAT</w:instrText>
    </w:r>
    <w:r>
      <w:fldChar w:fldCharType="separate"/>
    </w:r>
    <w:r w:rsidR="000B5410">
      <w:rPr>
        <w:noProof/>
      </w:rPr>
      <w:t>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F430" w14:textId="77777777" w:rsidR="00AF6EEE" w:rsidRDefault="00AF6EEE" w:rsidP="00492E7B">
    <w:pPr>
      <w:pStyle w:val="llb"/>
      <w:jc w:val="right"/>
    </w:pPr>
    <w:r>
      <w:fldChar w:fldCharType="begin"/>
    </w:r>
    <w:r>
      <w:instrText>PAGE   \* MERGEFORMAT</w:instrText>
    </w:r>
    <w:r>
      <w:fldChar w:fldCharType="separate"/>
    </w:r>
    <w:r w:rsidR="000B541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A906" w14:textId="77777777" w:rsidR="005417D6" w:rsidRDefault="005417D6" w:rsidP="00492E7B">
      <w:pPr>
        <w:spacing w:after="0" w:line="240" w:lineRule="auto"/>
      </w:pPr>
      <w:r>
        <w:separator/>
      </w:r>
    </w:p>
  </w:footnote>
  <w:footnote w:type="continuationSeparator" w:id="0">
    <w:p w14:paraId="213D68F9" w14:textId="77777777" w:rsidR="005417D6" w:rsidRDefault="005417D6" w:rsidP="00492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981"/>
    <w:multiLevelType w:val="hybridMultilevel"/>
    <w:tmpl w:val="CFA0D44C"/>
    <w:lvl w:ilvl="0" w:tplc="9E324FC0">
      <w:start w:val="1"/>
      <w:numFmt w:val="bullet"/>
      <w:lvlText w:val=""/>
      <w:lvlJc w:val="left"/>
      <w:pPr>
        <w:tabs>
          <w:tab w:val="num" w:pos="680"/>
        </w:tabs>
        <w:ind w:left="680" w:hanging="34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52C"/>
    <w:multiLevelType w:val="hybridMultilevel"/>
    <w:tmpl w:val="6C4E8590"/>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42164"/>
    <w:multiLevelType w:val="hybridMultilevel"/>
    <w:tmpl w:val="650CFB1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251F3"/>
    <w:multiLevelType w:val="hybridMultilevel"/>
    <w:tmpl w:val="3664EAE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62BA2"/>
    <w:multiLevelType w:val="hybridMultilevel"/>
    <w:tmpl w:val="578043E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C7E83"/>
    <w:multiLevelType w:val="multilevel"/>
    <w:tmpl w:val="34F629CA"/>
    <w:lvl w:ilvl="0">
      <w:start w:val="1"/>
      <w:numFmt w:val="decimal"/>
      <w:pStyle w:val="Cmsor1"/>
      <w:suff w:val="space"/>
      <w:lvlText w:val="%1."/>
      <w:lvlJc w:val="left"/>
      <w:pPr>
        <w:ind w:left="432" w:hanging="432"/>
      </w:pPr>
      <w:rPr>
        <w:rFonts w:hint="default"/>
      </w:rPr>
    </w:lvl>
    <w:lvl w:ilvl="1">
      <w:start w:val="1"/>
      <w:numFmt w:val="decimal"/>
      <w:pStyle w:val="Cmsor2"/>
      <w:suff w:val="space"/>
      <w:lvlText w:val="%1.%2."/>
      <w:lvlJc w:val="left"/>
      <w:pPr>
        <w:ind w:left="576" w:hanging="576"/>
      </w:pPr>
      <w:rPr>
        <w:rFonts w:hint="default"/>
      </w:rPr>
    </w:lvl>
    <w:lvl w:ilvl="2">
      <w:start w:val="1"/>
      <w:numFmt w:val="decimal"/>
      <w:pStyle w:val="Cmsor3"/>
      <w:suff w:val="space"/>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6" w15:restartNumberingAfterBreak="0">
    <w:nsid w:val="25EE6810"/>
    <w:multiLevelType w:val="hybridMultilevel"/>
    <w:tmpl w:val="E0C0AF0C"/>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210EB"/>
    <w:multiLevelType w:val="hybridMultilevel"/>
    <w:tmpl w:val="4FB421D8"/>
    <w:lvl w:ilvl="0" w:tplc="ED6CE0EC">
      <w:start w:val="1"/>
      <w:numFmt w:val="decimal"/>
      <w:lvlText w:val="%1."/>
      <w:lvlJc w:val="left"/>
      <w:pPr>
        <w:tabs>
          <w:tab w:val="num" w:pos="680"/>
        </w:tabs>
        <w:ind w:left="680" w:hanging="3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72272E"/>
    <w:multiLevelType w:val="hybridMultilevel"/>
    <w:tmpl w:val="70644154"/>
    <w:lvl w:ilvl="0" w:tplc="9E324FC0">
      <w:start w:val="1"/>
      <w:numFmt w:val="bullet"/>
      <w:lvlText w:val=""/>
      <w:lvlJc w:val="left"/>
      <w:pPr>
        <w:tabs>
          <w:tab w:val="num" w:pos="680"/>
        </w:tabs>
        <w:ind w:left="680" w:hanging="340"/>
      </w:pPr>
      <w:rPr>
        <w:rFonts w:ascii="Symbol" w:hAnsi="Symbol" w:hint="default"/>
        <w:color w:val="auto"/>
      </w:rPr>
    </w:lvl>
    <w:lvl w:ilvl="1" w:tplc="263E6AF6">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5A8E"/>
    <w:multiLevelType w:val="hybridMultilevel"/>
    <w:tmpl w:val="8DD0DA3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44D2D"/>
    <w:multiLevelType w:val="hybridMultilevel"/>
    <w:tmpl w:val="79542938"/>
    <w:lvl w:ilvl="0" w:tplc="27E62244">
      <w:start w:val="1"/>
      <w:numFmt w:val="decimal"/>
      <w:lvlText w:val="%1."/>
      <w:lvlJc w:val="left"/>
      <w:pPr>
        <w:ind w:left="914" w:hanging="63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319D1FB1"/>
    <w:multiLevelType w:val="hybridMultilevel"/>
    <w:tmpl w:val="08446B7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535BCB"/>
    <w:multiLevelType w:val="hybridMultilevel"/>
    <w:tmpl w:val="3D06995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C7EE0"/>
    <w:multiLevelType w:val="multilevel"/>
    <w:tmpl w:val="41BE7B4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F515AB9"/>
    <w:multiLevelType w:val="hybridMultilevel"/>
    <w:tmpl w:val="4C98C632"/>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50672"/>
    <w:multiLevelType w:val="hybridMultilevel"/>
    <w:tmpl w:val="CE8C847C"/>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8D3177"/>
    <w:multiLevelType w:val="hybridMultilevel"/>
    <w:tmpl w:val="B630E49C"/>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F0311"/>
    <w:multiLevelType w:val="hybridMultilevel"/>
    <w:tmpl w:val="87DC90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B04077"/>
    <w:multiLevelType w:val="hybridMultilevel"/>
    <w:tmpl w:val="90547204"/>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C0147"/>
    <w:multiLevelType w:val="hybridMultilevel"/>
    <w:tmpl w:val="3C281E58"/>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94DD6"/>
    <w:multiLevelType w:val="hybridMultilevel"/>
    <w:tmpl w:val="B58A062C"/>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539F3"/>
    <w:multiLevelType w:val="hybridMultilevel"/>
    <w:tmpl w:val="D0AE1B68"/>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279143011">
    <w:abstractNumId w:val="13"/>
  </w:num>
  <w:num w:numId="2" w16cid:durableId="1934972568">
    <w:abstractNumId w:val="17"/>
  </w:num>
  <w:num w:numId="3" w16cid:durableId="373237814">
    <w:abstractNumId w:val="10"/>
  </w:num>
  <w:num w:numId="4" w16cid:durableId="807287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115933">
    <w:abstractNumId w:val="5"/>
  </w:num>
  <w:num w:numId="6" w16cid:durableId="422728505">
    <w:abstractNumId w:val="5"/>
  </w:num>
  <w:num w:numId="7" w16cid:durableId="663974425">
    <w:abstractNumId w:val="7"/>
  </w:num>
  <w:num w:numId="8" w16cid:durableId="307171039">
    <w:abstractNumId w:val="0"/>
  </w:num>
  <w:num w:numId="9" w16cid:durableId="2011709513">
    <w:abstractNumId w:val="2"/>
  </w:num>
  <w:num w:numId="10" w16cid:durableId="1672030578">
    <w:abstractNumId w:val="9"/>
  </w:num>
  <w:num w:numId="11" w16cid:durableId="951286115">
    <w:abstractNumId w:val="21"/>
  </w:num>
  <w:num w:numId="12" w16cid:durableId="238447910">
    <w:abstractNumId w:val="11"/>
  </w:num>
  <w:num w:numId="13" w16cid:durableId="1249463243">
    <w:abstractNumId w:val="15"/>
  </w:num>
  <w:num w:numId="14" w16cid:durableId="1068844904">
    <w:abstractNumId w:val="4"/>
  </w:num>
  <w:num w:numId="15" w16cid:durableId="159733843">
    <w:abstractNumId w:val="6"/>
  </w:num>
  <w:num w:numId="16" w16cid:durableId="1989088206">
    <w:abstractNumId w:val="20"/>
  </w:num>
  <w:num w:numId="17" w16cid:durableId="112140751">
    <w:abstractNumId w:val="16"/>
  </w:num>
  <w:num w:numId="18" w16cid:durableId="1154300298">
    <w:abstractNumId w:val="3"/>
  </w:num>
  <w:num w:numId="19" w16cid:durableId="912396975">
    <w:abstractNumId w:val="14"/>
  </w:num>
  <w:num w:numId="20" w16cid:durableId="1759212157">
    <w:abstractNumId w:val="12"/>
  </w:num>
  <w:num w:numId="21" w16cid:durableId="1399210715">
    <w:abstractNumId w:val="8"/>
  </w:num>
  <w:num w:numId="22" w16cid:durableId="2115318016">
    <w:abstractNumId w:val="18"/>
  </w:num>
  <w:num w:numId="23" w16cid:durableId="1187211542">
    <w:abstractNumId w:val="1"/>
  </w:num>
  <w:num w:numId="24" w16cid:durableId="465243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zMzMxNjU0NTeyMDZV0lEKTi0uzszPAymwqAUAW7sCYSwAAAA="/>
  </w:docVars>
  <w:rsids>
    <w:rsidRoot w:val="00A24B14"/>
    <w:rsid w:val="0003150B"/>
    <w:rsid w:val="000B5410"/>
    <w:rsid w:val="000E7F99"/>
    <w:rsid w:val="000F6B61"/>
    <w:rsid w:val="00224852"/>
    <w:rsid w:val="0022564C"/>
    <w:rsid w:val="002354B2"/>
    <w:rsid w:val="00321E99"/>
    <w:rsid w:val="00397B27"/>
    <w:rsid w:val="003C69BD"/>
    <w:rsid w:val="00492E7B"/>
    <w:rsid w:val="005417D6"/>
    <w:rsid w:val="00641C96"/>
    <w:rsid w:val="00660807"/>
    <w:rsid w:val="00667DA4"/>
    <w:rsid w:val="00772B82"/>
    <w:rsid w:val="007B306F"/>
    <w:rsid w:val="008574F3"/>
    <w:rsid w:val="008613BB"/>
    <w:rsid w:val="00870A95"/>
    <w:rsid w:val="008A72A6"/>
    <w:rsid w:val="008B4905"/>
    <w:rsid w:val="008D07C2"/>
    <w:rsid w:val="00930B79"/>
    <w:rsid w:val="009D419E"/>
    <w:rsid w:val="009F658A"/>
    <w:rsid w:val="00A174E0"/>
    <w:rsid w:val="00A24B14"/>
    <w:rsid w:val="00A4756B"/>
    <w:rsid w:val="00AF6EEE"/>
    <w:rsid w:val="00B063AE"/>
    <w:rsid w:val="00B66A2B"/>
    <w:rsid w:val="00B71E0E"/>
    <w:rsid w:val="00B72B7C"/>
    <w:rsid w:val="00B73009"/>
    <w:rsid w:val="00B7574A"/>
    <w:rsid w:val="00B97E89"/>
    <w:rsid w:val="00BC3D3C"/>
    <w:rsid w:val="00BD4999"/>
    <w:rsid w:val="00C650EC"/>
    <w:rsid w:val="00C97DBE"/>
    <w:rsid w:val="00CB0A38"/>
    <w:rsid w:val="00CB610F"/>
    <w:rsid w:val="00D62CA4"/>
    <w:rsid w:val="00DB259F"/>
    <w:rsid w:val="00E15509"/>
    <w:rsid w:val="00E34D48"/>
    <w:rsid w:val="00EA057B"/>
    <w:rsid w:val="00F13373"/>
    <w:rsid w:val="00F22350"/>
    <w:rsid w:val="00FB17CA"/>
    <w:rsid w:val="00FE2D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4BD0F5"/>
  <w15:chartTrackingRefBased/>
  <w15:docId w15:val="{FF195964-6CC6-4175-B358-A7FB608A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24852"/>
    <w:pPr>
      <w:spacing w:after="200" w:line="360" w:lineRule="auto"/>
      <w:jc w:val="both"/>
    </w:pPr>
    <w:rPr>
      <w:rFonts w:ascii="Times New Roman" w:hAnsi="Times New Roman" w:cs="Times New Roman"/>
      <w:sz w:val="24"/>
      <w:szCs w:val="24"/>
    </w:rPr>
  </w:style>
  <w:style w:type="paragraph" w:styleId="Cmsor1">
    <w:name w:val="heading 1"/>
    <w:basedOn w:val="Norml"/>
    <w:next w:val="Norml"/>
    <w:link w:val="Cmsor1Char"/>
    <w:uiPriority w:val="9"/>
    <w:qFormat/>
    <w:rsid w:val="00E34D48"/>
    <w:pPr>
      <w:keepNext/>
      <w:keepLines/>
      <w:pageBreakBefore/>
      <w:numPr>
        <w:numId w:val="6"/>
      </w:numPr>
      <w:spacing w:before="240" w:after="360"/>
      <w:outlineLvl w:val="0"/>
    </w:pPr>
    <w:rPr>
      <w:rFonts w:eastAsiaTheme="majorEastAsia"/>
      <w:b/>
      <w:caps/>
      <w:sz w:val="32"/>
      <w:szCs w:val="32"/>
    </w:rPr>
  </w:style>
  <w:style w:type="paragraph" w:styleId="Cmsor2">
    <w:name w:val="heading 2"/>
    <w:basedOn w:val="Norml"/>
    <w:next w:val="Norml"/>
    <w:link w:val="Cmsor2Char"/>
    <w:uiPriority w:val="9"/>
    <w:unhideWhenUsed/>
    <w:qFormat/>
    <w:rsid w:val="00E34D48"/>
    <w:pPr>
      <w:keepNext/>
      <w:keepLines/>
      <w:numPr>
        <w:ilvl w:val="1"/>
        <w:numId w:val="6"/>
      </w:numPr>
      <w:spacing w:before="480" w:after="360"/>
      <w:outlineLvl w:val="1"/>
    </w:pPr>
    <w:rPr>
      <w:rFonts w:eastAsiaTheme="majorEastAsia"/>
      <w:b/>
      <w:sz w:val="26"/>
      <w:szCs w:val="26"/>
    </w:rPr>
  </w:style>
  <w:style w:type="paragraph" w:styleId="Cmsor3">
    <w:name w:val="heading 3"/>
    <w:basedOn w:val="Norml"/>
    <w:next w:val="Norml"/>
    <w:link w:val="Cmsor3Char"/>
    <w:uiPriority w:val="9"/>
    <w:unhideWhenUsed/>
    <w:qFormat/>
    <w:rsid w:val="00E34D48"/>
    <w:pPr>
      <w:keepNext/>
      <w:keepLines/>
      <w:numPr>
        <w:ilvl w:val="2"/>
        <w:numId w:val="6"/>
      </w:numPr>
      <w:spacing w:before="360" w:after="240"/>
      <w:outlineLvl w:val="2"/>
    </w:pPr>
    <w:rPr>
      <w:rFonts w:eastAsiaTheme="majorEastAsia"/>
      <w:i/>
    </w:rPr>
  </w:style>
  <w:style w:type="paragraph" w:styleId="Cmsor4">
    <w:name w:val="heading 4"/>
    <w:basedOn w:val="Norml"/>
    <w:next w:val="Norml"/>
    <w:link w:val="Cmsor4Char"/>
    <w:uiPriority w:val="9"/>
    <w:unhideWhenUsed/>
    <w:qFormat/>
    <w:rsid w:val="00224852"/>
    <w:pPr>
      <w:numPr>
        <w:ilvl w:val="3"/>
        <w:numId w:val="6"/>
      </w:numPr>
      <w:spacing w:after="360" w:line="259" w:lineRule="auto"/>
      <w:outlineLvl w:val="3"/>
    </w:pPr>
    <w:rPr>
      <w:b/>
      <w:sz w:val="32"/>
    </w:rPr>
  </w:style>
  <w:style w:type="paragraph" w:styleId="Cmsor5">
    <w:name w:val="heading 5"/>
    <w:basedOn w:val="Norml"/>
    <w:next w:val="Norml"/>
    <w:link w:val="Cmsor5Char"/>
    <w:uiPriority w:val="9"/>
    <w:semiHidden/>
    <w:unhideWhenUsed/>
    <w:qFormat/>
    <w:rsid w:val="00B73009"/>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B73009"/>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B73009"/>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nhideWhenUsed/>
    <w:qFormat/>
    <w:rsid w:val="00B7300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Cmsor7"/>
    <w:next w:val="Norml"/>
    <w:link w:val="Cmsor9Char"/>
    <w:uiPriority w:val="9"/>
    <w:unhideWhenUsed/>
    <w:qFormat/>
    <w:rsid w:val="00A174E0"/>
    <w:pPr>
      <w:keepLines w:val="0"/>
      <w:numPr>
        <w:ilvl w:val="8"/>
      </w:numPr>
      <w:spacing w:before="0"/>
      <w:jc w:val="center"/>
      <w:outlineLvl w:val="8"/>
    </w:pPr>
    <w:rPr>
      <w:rFonts w:ascii="Times New Roman" w:hAnsi="Times New Roman" w:cs="Times New Roman"/>
      <w:b/>
      <w:i w:val="0"/>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34D48"/>
    <w:rPr>
      <w:rFonts w:ascii="Times New Roman" w:eastAsiaTheme="majorEastAsia" w:hAnsi="Times New Roman" w:cs="Times New Roman"/>
      <w:b/>
      <w:caps/>
      <w:sz w:val="32"/>
      <w:szCs w:val="32"/>
    </w:rPr>
  </w:style>
  <w:style w:type="character" w:customStyle="1" w:styleId="Cmsor2Char">
    <w:name w:val="Címsor 2 Char"/>
    <w:basedOn w:val="Bekezdsalapbettpusa"/>
    <w:link w:val="Cmsor2"/>
    <w:uiPriority w:val="9"/>
    <w:rsid w:val="00E34D48"/>
    <w:rPr>
      <w:rFonts w:ascii="Times New Roman" w:eastAsiaTheme="majorEastAsia" w:hAnsi="Times New Roman" w:cs="Times New Roman"/>
      <w:b/>
      <w:sz w:val="26"/>
      <w:szCs w:val="26"/>
    </w:rPr>
  </w:style>
  <w:style w:type="character" w:customStyle="1" w:styleId="Cmsor3Char">
    <w:name w:val="Címsor 3 Char"/>
    <w:basedOn w:val="Bekezdsalapbettpusa"/>
    <w:link w:val="Cmsor3"/>
    <w:uiPriority w:val="9"/>
    <w:rsid w:val="00E34D48"/>
    <w:rPr>
      <w:rFonts w:ascii="Times New Roman" w:eastAsiaTheme="majorEastAsia" w:hAnsi="Times New Roman" w:cs="Times New Roman"/>
      <w:i/>
      <w:sz w:val="24"/>
      <w:szCs w:val="24"/>
    </w:rPr>
  </w:style>
  <w:style w:type="character" w:customStyle="1" w:styleId="Cmsor4Char">
    <w:name w:val="Címsor 4 Char"/>
    <w:basedOn w:val="Bekezdsalapbettpusa"/>
    <w:link w:val="Cmsor4"/>
    <w:uiPriority w:val="9"/>
    <w:rsid w:val="00224852"/>
    <w:rPr>
      <w:rFonts w:ascii="Times New Roman" w:hAnsi="Times New Roman" w:cs="Times New Roman"/>
      <w:b/>
      <w:sz w:val="32"/>
      <w:szCs w:val="24"/>
    </w:rPr>
  </w:style>
  <w:style w:type="character" w:customStyle="1" w:styleId="Cmsor5Char">
    <w:name w:val="Címsor 5 Char"/>
    <w:basedOn w:val="Bekezdsalapbettpusa"/>
    <w:link w:val="Cmsor5"/>
    <w:uiPriority w:val="9"/>
    <w:semiHidden/>
    <w:rsid w:val="00B73009"/>
    <w:rPr>
      <w:rFonts w:asciiTheme="majorHAnsi" w:eastAsiaTheme="majorEastAsia" w:hAnsiTheme="majorHAnsi" w:cstheme="majorBidi"/>
      <w:color w:val="2F5496" w:themeColor="accent1" w:themeShade="BF"/>
      <w:sz w:val="24"/>
      <w:szCs w:val="24"/>
    </w:rPr>
  </w:style>
  <w:style w:type="character" w:customStyle="1" w:styleId="Cmsor6Char">
    <w:name w:val="Címsor 6 Char"/>
    <w:basedOn w:val="Bekezdsalapbettpusa"/>
    <w:link w:val="Cmsor6"/>
    <w:uiPriority w:val="9"/>
    <w:semiHidden/>
    <w:rsid w:val="00B73009"/>
    <w:rPr>
      <w:rFonts w:asciiTheme="majorHAnsi" w:eastAsiaTheme="majorEastAsia" w:hAnsiTheme="majorHAnsi" w:cstheme="majorBidi"/>
      <w:color w:val="1F3763" w:themeColor="accent1" w:themeShade="7F"/>
      <w:sz w:val="24"/>
      <w:szCs w:val="24"/>
    </w:rPr>
  </w:style>
  <w:style w:type="character" w:customStyle="1" w:styleId="Cmsor7Char">
    <w:name w:val="Címsor 7 Char"/>
    <w:basedOn w:val="Bekezdsalapbettpusa"/>
    <w:link w:val="Cmsor7"/>
    <w:uiPriority w:val="9"/>
    <w:semiHidden/>
    <w:rsid w:val="00B73009"/>
    <w:rPr>
      <w:rFonts w:asciiTheme="majorHAnsi" w:eastAsiaTheme="majorEastAsia" w:hAnsiTheme="majorHAnsi" w:cstheme="majorBidi"/>
      <w:i/>
      <w:iCs/>
      <w:color w:val="1F3763" w:themeColor="accent1" w:themeShade="7F"/>
      <w:sz w:val="24"/>
      <w:szCs w:val="24"/>
    </w:rPr>
  </w:style>
  <w:style w:type="character" w:customStyle="1" w:styleId="Cmsor8Char">
    <w:name w:val="Címsor 8 Char"/>
    <w:basedOn w:val="Bekezdsalapbettpusa"/>
    <w:link w:val="Cmsor8"/>
    <w:uiPriority w:val="9"/>
    <w:semiHidden/>
    <w:rsid w:val="00B73009"/>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rsid w:val="00A174E0"/>
    <w:rPr>
      <w:rFonts w:ascii="Times New Roman" w:eastAsiaTheme="majorEastAsia" w:hAnsi="Times New Roman" w:cs="Times New Roman"/>
      <w:b/>
      <w:iCs/>
      <w:sz w:val="24"/>
      <w:szCs w:val="24"/>
    </w:rPr>
  </w:style>
  <w:style w:type="paragraph" w:styleId="lfej">
    <w:name w:val="header"/>
    <w:basedOn w:val="Norml"/>
    <w:link w:val="lfejChar"/>
    <w:uiPriority w:val="99"/>
    <w:unhideWhenUsed/>
    <w:rsid w:val="00492E7B"/>
    <w:pPr>
      <w:tabs>
        <w:tab w:val="center" w:pos="4536"/>
        <w:tab w:val="right" w:pos="9072"/>
      </w:tabs>
      <w:spacing w:after="0" w:line="240" w:lineRule="auto"/>
    </w:pPr>
  </w:style>
  <w:style w:type="character" w:customStyle="1" w:styleId="lfejChar">
    <w:name w:val="Élőfej Char"/>
    <w:basedOn w:val="Bekezdsalapbettpusa"/>
    <w:link w:val="lfej"/>
    <w:uiPriority w:val="99"/>
    <w:rsid w:val="00492E7B"/>
    <w:rPr>
      <w:rFonts w:ascii="Times New Roman" w:hAnsi="Times New Roman" w:cs="Times New Roman"/>
      <w:sz w:val="24"/>
      <w:szCs w:val="24"/>
    </w:rPr>
  </w:style>
  <w:style w:type="paragraph" w:styleId="llb">
    <w:name w:val="footer"/>
    <w:basedOn w:val="Norml"/>
    <w:link w:val="llbChar"/>
    <w:uiPriority w:val="99"/>
    <w:unhideWhenUsed/>
    <w:rsid w:val="00492E7B"/>
    <w:pPr>
      <w:tabs>
        <w:tab w:val="center" w:pos="4536"/>
        <w:tab w:val="right" w:pos="9072"/>
      </w:tabs>
      <w:spacing w:after="0" w:line="240" w:lineRule="auto"/>
    </w:pPr>
  </w:style>
  <w:style w:type="character" w:customStyle="1" w:styleId="llbChar">
    <w:name w:val="Élőláb Char"/>
    <w:basedOn w:val="Bekezdsalapbettpusa"/>
    <w:link w:val="llb"/>
    <w:uiPriority w:val="99"/>
    <w:rsid w:val="00492E7B"/>
    <w:rPr>
      <w:rFonts w:ascii="Times New Roman" w:hAnsi="Times New Roman" w:cs="Times New Roman"/>
      <w:sz w:val="24"/>
      <w:szCs w:val="24"/>
    </w:rPr>
  </w:style>
  <w:style w:type="paragraph" w:styleId="TJ2">
    <w:name w:val="toc 2"/>
    <w:basedOn w:val="Norml"/>
    <w:next w:val="Norml"/>
    <w:autoRedefine/>
    <w:uiPriority w:val="39"/>
    <w:unhideWhenUsed/>
    <w:rsid w:val="00FE2D10"/>
    <w:pPr>
      <w:spacing w:after="100"/>
      <w:ind w:left="805" w:right="284" w:hanging="567"/>
    </w:pPr>
  </w:style>
  <w:style w:type="paragraph" w:styleId="TJ1">
    <w:name w:val="toc 1"/>
    <w:basedOn w:val="Norml"/>
    <w:next w:val="Norml"/>
    <w:autoRedefine/>
    <w:uiPriority w:val="39"/>
    <w:unhideWhenUsed/>
    <w:rsid w:val="00FE2D10"/>
    <w:pPr>
      <w:spacing w:after="100"/>
      <w:ind w:left="567" w:right="284" w:hanging="567"/>
    </w:pPr>
  </w:style>
  <w:style w:type="paragraph" w:styleId="TJ3">
    <w:name w:val="toc 3"/>
    <w:basedOn w:val="Norml"/>
    <w:next w:val="Norml"/>
    <w:autoRedefine/>
    <w:uiPriority w:val="39"/>
    <w:unhideWhenUsed/>
    <w:rsid w:val="00FE2D10"/>
    <w:pPr>
      <w:spacing w:after="100"/>
      <w:ind w:left="1049" w:right="284" w:hanging="567"/>
    </w:pPr>
  </w:style>
  <w:style w:type="character" w:styleId="Hiperhivatkozs">
    <w:name w:val="Hyperlink"/>
    <w:basedOn w:val="Bekezdsalapbettpusa"/>
    <w:uiPriority w:val="99"/>
    <w:unhideWhenUsed/>
    <w:rsid w:val="00492E7B"/>
    <w:rPr>
      <w:color w:val="0563C1" w:themeColor="hyperlink"/>
      <w:u w:val="single"/>
    </w:rPr>
  </w:style>
  <w:style w:type="paragraph" w:styleId="Kpalrs">
    <w:name w:val="caption"/>
    <w:basedOn w:val="Norml"/>
    <w:next w:val="Norml"/>
    <w:uiPriority w:val="35"/>
    <w:unhideWhenUsed/>
    <w:qFormat/>
    <w:rsid w:val="00A174E0"/>
    <w:pPr>
      <w:keepNext/>
      <w:spacing w:before="240" w:after="120"/>
      <w:jc w:val="center"/>
    </w:pPr>
    <w:rPr>
      <w:b/>
      <w:iCs/>
      <w:noProof/>
    </w:rPr>
  </w:style>
  <w:style w:type="paragraph" w:customStyle="1" w:styleId="Forrsmegjellse">
    <w:name w:val="Forrás megjelölése"/>
    <w:basedOn w:val="Norml"/>
    <w:qFormat/>
    <w:rsid w:val="00A174E0"/>
    <w:pPr>
      <w:spacing w:before="120" w:after="240"/>
      <w:jc w:val="center"/>
    </w:pPr>
    <w:rPr>
      <w:i/>
      <w:sz w:val="22"/>
    </w:rPr>
  </w:style>
  <w:style w:type="paragraph" w:styleId="brajegyzk">
    <w:name w:val="table of figures"/>
    <w:basedOn w:val="Norml"/>
    <w:next w:val="Norml"/>
    <w:uiPriority w:val="99"/>
    <w:unhideWhenUsed/>
    <w:rsid w:val="00CB610F"/>
    <w:pPr>
      <w:spacing w:after="0"/>
      <w:ind w:left="567" w:right="284" w:hanging="567"/>
    </w:pPr>
  </w:style>
  <w:style w:type="table" w:styleId="Rcsostblzat">
    <w:name w:val="Table Grid"/>
    <w:basedOn w:val="Normltblzat"/>
    <w:uiPriority w:val="39"/>
    <w:rsid w:val="00A1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ggelk">
    <w:name w:val="Függelék"/>
    <w:basedOn w:val="Kpalrs"/>
    <w:next w:val="Norml"/>
    <w:qFormat/>
    <w:rsid w:val="00A174E0"/>
    <w:pPr>
      <w:jc w:val="both"/>
    </w:pPr>
  </w:style>
  <w:style w:type="paragraph" w:customStyle="1" w:styleId="abraajo">
    <w:name w:val="abraajo"/>
    <w:basedOn w:val="Norml"/>
    <w:uiPriority w:val="99"/>
    <w:qFormat/>
    <w:rsid w:val="00A174E0"/>
    <w:pPr>
      <w:spacing w:before="240" w:after="0"/>
      <w:ind w:left="914" w:hanging="630"/>
      <w:jc w:val="center"/>
    </w:pPr>
    <w:rPr>
      <w:rFonts w:ascii="Calibri" w:eastAsia="Times New Roman" w:hAnsi="Calibri"/>
      <w:szCs w:val="20"/>
      <w:lang w:eastAsia="hu-HU"/>
    </w:rPr>
  </w:style>
  <w:style w:type="paragraph" w:styleId="Nincstrkz">
    <w:name w:val="No Spacing"/>
    <w:link w:val="NincstrkzChar"/>
    <w:uiPriority w:val="1"/>
    <w:qFormat/>
    <w:rsid w:val="00D62CA4"/>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D62CA4"/>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didas-group.com/en/overview/strategy/default.asp"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zochal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9A2BCA731BAA334684FFBAFCF7BB933D" ma:contentTypeVersion="15" ma:contentTypeDescription="Új dokumentum létrehozása." ma:contentTypeScope="" ma:versionID="6338cf319fbdf8a69c5033f5baff58e1">
  <xsd:schema xmlns:xsd="http://www.w3.org/2001/XMLSchema" xmlns:xs="http://www.w3.org/2001/XMLSchema" xmlns:p="http://schemas.microsoft.com/office/2006/metadata/properties" xmlns:ns2="4f016c8f-8a9a-4e8a-b42a-3e71bb98f22e" xmlns:ns3="9466d491-81e1-44a8-ba7f-6cd9854027d5" xmlns:ns4="c150c119-6cd4-4d13-994f-364b395a6467" targetNamespace="http://schemas.microsoft.com/office/2006/metadata/properties" ma:root="true" ma:fieldsID="61a66669178738b427998ad05aeeca48" ns2:_="" ns3:_="" ns4:_="">
    <xsd:import namespace="4f016c8f-8a9a-4e8a-b42a-3e71bb98f22e"/>
    <xsd:import namespace="9466d491-81e1-44a8-ba7f-6cd9854027d5"/>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6c8f-8a9a-4e8a-b42a-3e71bb98f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66d491-81e1-44a8-ba7f-6cd9854027d5"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1cc069-5b87-4edc-af22-7f08d010a2b5}" ma:internalName="TaxCatchAll" ma:showField="CatchAllData" ma:web="c150c119-6cd4-4d13-994f-364b395a6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50c119-6cd4-4d13-994f-364b395a6467" xsi:nil="true"/>
    <lcf76f155ced4ddcb4097134ff3c332f xmlns="4f016c8f-8a9a-4e8a-b42a-3e71bb98f2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2BF83E-F7F2-4469-A4EF-0C011E69A8CC}">
  <ds:schemaRefs>
    <ds:schemaRef ds:uri="http://schemas.openxmlformats.org/officeDocument/2006/bibliography"/>
  </ds:schemaRefs>
</ds:datastoreItem>
</file>

<file path=customXml/itemProps2.xml><?xml version="1.0" encoding="utf-8"?>
<ds:datastoreItem xmlns:ds="http://schemas.openxmlformats.org/officeDocument/2006/customXml" ds:itemID="{994034AC-20B2-4283-A544-20B2B6E95565}"/>
</file>

<file path=customXml/itemProps3.xml><?xml version="1.0" encoding="utf-8"?>
<ds:datastoreItem xmlns:ds="http://schemas.openxmlformats.org/officeDocument/2006/customXml" ds:itemID="{D7713558-803A-4B31-897C-4670DF267A06}"/>
</file>

<file path=customXml/itemProps4.xml><?xml version="1.0" encoding="utf-8"?>
<ds:datastoreItem xmlns:ds="http://schemas.openxmlformats.org/officeDocument/2006/customXml" ds:itemID="{C2FC7767-0CA5-4062-8EEB-7B9DC807D3CC}"/>
</file>

<file path=docProps/app.xml><?xml version="1.0" encoding="utf-8"?>
<Properties xmlns="http://schemas.openxmlformats.org/officeDocument/2006/extended-properties" xmlns:vt="http://schemas.openxmlformats.org/officeDocument/2006/docPropsVTypes">
  <Template>Normal</Template>
  <TotalTime>32</TotalTime>
  <Pages>19</Pages>
  <Words>1994</Words>
  <Characters>13765</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 Norbert</dc:creator>
  <cp:keywords/>
  <dc:description/>
  <cp:lastModifiedBy>Schunk Szilvia</cp:lastModifiedBy>
  <cp:revision>2</cp:revision>
  <dcterms:created xsi:type="dcterms:W3CDTF">2023-04-27T11:41:00Z</dcterms:created>
  <dcterms:modified xsi:type="dcterms:W3CDTF">2023-04-27T11:41:00Z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0x0101009A2BCA731BAA334684FFBAFCF7BB933D</vt:lpwstr>
  </property>
</Properties>
</file>